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F9109E" w14:textId="58A1988A" w:rsidR="00F00E98" w:rsidRPr="000B0E3B" w:rsidRDefault="00F00E98" w:rsidP="00F00E98">
      <w:pPr>
        <w:pStyle w:val="3GPPHeader"/>
        <w:spacing w:after="0"/>
        <w:rPr>
          <w:rFonts w:ascii="Arial" w:hAnsi="Arial" w:cs="Arial"/>
          <w:sz w:val="20"/>
          <w:lang w:val="sv-SE"/>
        </w:rPr>
      </w:pPr>
      <w:bookmarkStart w:id="0" w:name="_Ref409106980"/>
      <w:bookmarkStart w:id="1" w:name="_Ref387147111"/>
      <w:bookmarkStart w:id="2" w:name="_Ref416466774"/>
      <w:r w:rsidRPr="000B0E3B">
        <w:rPr>
          <w:rFonts w:ascii="Arial" w:hAnsi="Arial" w:cs="Arial"/>
          <w:sz w:val="20"/>
          <w:lang w:val="sv-SE"/>
        </w:rPr>
        <w:t>3GPP TSG RAN1#88</w:t>
      </w:r>
      <w:r w:rsidR="000B0E3B" w:rsidRPr="000B0E3B">
        <w:rPr>
          <w:rFonts w:ascii="Arial" w:hAnsi="Arial" w:cs="Arial"/>
          <w:sz w:val="20"/>
          <w:lang w:val="sv-SE"/>
        </w:rPr>
        <w:t>b</w:t>
      </w:r>
      <w:r w:rsidR="000B0E3B">
        <w:rPr>
          <w:rFonts w:ascii="Arial" w:hAnsi="Arial" w:cs="Arial"/>
          <w:sz w:val="20"/>
          <w:lang w:val="sv-SE"/>
        </w:rPr>
        <w:t>is</w:t>
      </w:r>
      <w:r w:rsidRPr="000B0E3B">
        <w:rPr>
          <w:rFonts w:ascii="Arial" w:hAnsi="Arial" w:cs="Arial"/>
          <w:sz w:val="20"/>
          <w:lang w:val="sv-SE"/>
        </w:rPr>
        <w:tab/>
        <w:t xml:space="preserve"> R1-17</w:t>
      </w:r>
      <w:r w:rsidR="000B0E3B">
        <w:rPr>
          <w:rFonts w:ascii="Arial" w:hAnsi="Arial" w:cs="Arial"/>
          <w:sz w:val="20"/>
          <w:lang w:val="sv-SE"/>
        </w:rPr>
        <w:t>0</w:t>
      </w:r>
      <w:r w:rsidR="00CC0CBF">
        <w:rPr>
          <w:rFonts w:ascii="Arial" w:hAnsi="Arial" w:cs="Arial"/>
          <w:sz w:val="20"/>
          <w:lang w:val="sv-SE"/>
        </w:rPr>
        <w:t>6527</w:t>
      </w:r>
    </w:p>
    <w:p w14:paraId="41FF5D3B" w14:textId="02C64BDF" w:rsidR="00F00E98" w:rsidRPr="00DA324C" w:rsidRDefault="000B0E3B" w:rsidP="00F00E98">
      <w:pPr>
        <w:spacing w:after="60"/>
        <w:ind w:left="1985" w:hanging="1985"/>
        <w:rPr>
          <w:rFonts w:ascii="Arial" w:eastAsia="Times New Roman" w:hAnsi="Arial" w:cs="Arial"/>
          <w:b/>
          <w:sz w:val="20"/>
        </w:rPr>
      </w:pPr>
      <w:r>
        <w:rPr>
          <w:rFonts w:ascii="Arial" w:eastAsia="Times New Roman" w:hAnsi="Arial" w:cs="Arial"/>
          <w:b/>
          <w:sz w:val="20"/>
        </w:rPr>
        <w:t>Spokane</w:t>
      </w:r>
      <w:r w:rsidR="00F00E98">
        <w:rPr>
          <w:rFonts w:ascii="Arial" w:eastAsia="Times New Roman" w:hAnsi="Arial" w:cs="Arial"/>
          <w:b/>
          <w:sz w:val="20"/>
        </w:rPr>
        <w:t xml:space="preserve">, </w:t>
      </w:r>
      <w:r>
        <w:rPr>
          <w:rFonts w:ascii="Arial" w:eastAsia="Times New Roman" w:hAnsi="Arial" w:cs="Arial"/>
          <w:b/>
          <w:sz w:val="20"/>
        </w:rPr>
        <w:t>US</w:t>
      </w:r>
    </w:p>
    <w:p w14:paraId="7CA8867C" w14:textId="73819100" w:rsidR="00F00E98" w:rsidRPr="00DA324C" w:rsidRDefault="00F00E98" w:rsidP="00F00E98">
      <w:pPr>
        <w:spacing w:after="60"/>
        <w:ind w:left="1985" w:hanging="1985"/>
        <w:rPr>
          <w:rFonts w:ascii="Arial" w:eastAsia="Times New Roman" w:hAnsi="Arial" w:cs="Arial"/>
          <w:b/>
          <w:sz w:val="20"/>
        </w:rPr>
      </w:pPr>
      <w:r>
        <w:rPr>
          <w:rFonts w:ascii="Arial" w:eastAsia="Times New Roman" w:hAnsi="Arial" w:cs="Arial"/>
          <w:b/>
          <w:sz w:val="20"/>
        </w:rPr>
        <w:t>3</w:t>
      </w:r>
      <w:r w:rsidR="000B0E3B">
        <w:rPr>
          <w:rFonts w:ascii="Arial" w:eastAsia="Times New Roman" w:hAnsi="Arial" w:cs="Arial"/>
          <w:b/>
          <w:sz w:val="20"/>
          <w:vertAlign w:val="superscript"/>
        </w:rPr>
        <w:t>rd</w:t>
      </w:r>
      <w:r w:rsidRPr="00DA324C">
        <w:rPr>
          <w:rFonts w:ascii="Arial" w:eastAsia="Times New Roman" w:hAnsi="Arial" w:cs="Arial"/>
          <w:b/>
          <w:sz w:val="20"/>
        </w:rPr>
        <w:t xml:space="preserve"> – </w:t>
      </w:r>
      <w:r>
        <w:rPr>
          <w:rFonts w:ascii="Arial" w:eastAsia="Times New Roman" w:hAnsi="Arial" w:cs="Arial"/>
          <w:b/>
          <w:sz w:val="20"/>
        </w:rPr>
        <w:t>7</w:t>
      </w:r>
      <w:r w:rsidRPr="00DA324C">
        <w:rPr>
          <w:rFonts w:ascii="Arial" w:eastAsia="Times New Roman" w:hAnsi="Arial" w:cs="Arial"/>
          <w:b/>
          <w:sz w:val="20"/>
          <w:vertAlign w:val="superscript"/>
        </w:rPr>
        <w:t>th</w:t>
      </w:r>
      <w:r w:rsidRPr="00DA324C">
        <w:rPr>
          <w:rFonts w:ascii="Arial" w:eastAsia="Times New Roman" w:hAnsi="Arial" w:cs="Arial"/>
          <w:b/>
          <w:sz w:val="20"/>
        </w:rPr>
        <w:t xml:space="preserve"> </w:t>
      </w:r>
      <w:r>
        <w:rPr>
          <w:rFonts w:ascii="Arial" w:eastAsia="Times New Roman" w:hAnsi="Arial" w:cs="Arial"/>
          <w:b/>
          <w:sz w:val="20"/>
        </w:rPr>
        <w:t>April</w:t>
      </w:r>
      <w:r w:rsidRPr="00DA324C">
        <w:rPr>
          <w:rFonts w:ascii="Arial" w:eastAsia="Times New Roman" w:hAnsi="Arial" w:cs="Arial"/>
          <w:b/>
          <w:sz w:val="20"/>
        </w:rPr>
        <w:t>, 2017</w:t>
      </w:r>
    </w:p>
    <w:p w14:paraId="149BD6CE" w14:textId="77777777" w:rsidR="00282882" w:rsidRPr="00282882" w:rsidRDefault="00282882" w:rsidP="00282882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282882">
        <w:rPr>
          <w:rFonts w:ascii="Arial" w:hAnsi="Arial" w:cs="Arial"/>
          <w:sz w:val="22"/>
          <w:lang w:val="en-US"/>
        </w:rPr>
        <w:tab/>
      </w:r>
    </w:p>
    <w:p w14:paraId="398C5E2D" w14:textId="3791E80C" w:rsidR="00282882" w:rsidRPr="00956A13" w:rsidRDefault="00282882" w:rsidP="00282882">
      <w:pPr>
        <w:pStyle w:val="3GPPHeader"/>
        <w:spacing w:after="120"/>
        <w:rPr>
          <w:rFonts w:ascii="Arial" w:hAnsi="Arial" w:cs="Arial"/>
          <w:b w:val="0"/>
          <w:bCs/>
          <w:sz w:val="20"/>
          <w:lang w:val="en-US"/>
        </w:rPr>
      </w:pPr>
      <w:r w:rsidRPr="00956A13">
        <w:rPr>
          <w:rFonts w:ascii="Arial" w:hAnsi="Arial" w:cs="Arial"/>
          <w:sz w:val="20"/>
          <w:lang w:val="en-US"/>
        </w:rPr>
        <w:t xml:space="preserve">Title:  </w:t>
      </w:r>
      <w:r w:rsidRPr="00956A13">
        <w:rPr>
          <w:rFonts w:ascii="Arial" w:hAnsi="Arial" w:cs="Arial"/>
          <w:sz w:val="20"/>
          <w:lang w:val="en-US"/>
        </w:rPr>
        <w:tab/>
      </w:r>
      <w:r w:rsidR="000B0E3B">
        <w:rPr>
          <w:rFonts w:ascii="Arial" w:hAnsi="Arial" w:cs="Arial"/>
          <w:b w:val="0"/>
          <w:bCs/>
          <w:sz w:val="20"/>
          <w:lang w:val="en-US"/>
        </w:rPr>
        <w:t xml:space="preserve">Early data transmission for </w:t>
      </w:r>
      <w:r w:rsidR="00351EDD">
        <w:rPr>
          <w:rFonts w:ascii="Arial" w:hAnsi="Arial" w:cs="Arial"/>
          <w:b w:val="0"/>
          <w:bCs/>
          <w:sz w:val="20"/>
          <w:lang w:val="en-US"/>
        </w:rPr>
        <w:t>NB-IoT</w:t>
      </w:r>
      <w:r w:rsidR="002665F0" w:rsidRPr="00956A13">
        <w:rPr>
          <w:sz w:val="22"/>
          <w:lang w:eastAsia="ja-JP"/>
        </w:rPr>
        <w:t xml:space="preserve">           </w:t>
      </w:r>
    </w:p>
    <w:p w14:paraId="5905A6CF" w14:textId="77777777" w:rsidR="00282882" w:rsidRPr="00956A13" w:rsidRDefault="00282882" w:rsidP="00282882">
      <w:pPr>
        <w:pStyle w:val="3GPPHeader"/>
        <w:spacing w:after="120"/>
        <w:rPr>
          <w:rFonts w:ascii="Arial" w:hAnsi="Arial" w:cs="Arial"/>
          <w:sz w:val="20"/>
          <w:lang w:val="en-US"/>
        </w:rPr>
      </w:pPr>
      <w:r w:rsidRPr="00956A13">
        <w:rPr>
          <w:rFonts w:ascii="Arial" w:hAnsi="Arial" w:cs="Arial"/>
          <w:sz w:val="20"/>
          <w:lang w:val="en-US"/>
        </w:rPr>
        <w:t xml:space="preserve">Source: </w:t>
      </w:r>
      <w:r w:rsidRPr="00956A13">
        <w:rPr>
          <w:rFonts w:ascii="Arial" w:hAnsi="Arial" w:cs="Arial"/>
          <w:sz w:val="20"/>
          <w:lang w:val="en-US"/>
        </w:rPr>
        <w:tab/>
      </w:r>
      <w:r w:rsidRPr="00956A13">
        <w:rPr>
          <w:rFonts w:ascii="Arial" w:hAnsi="Arial" w:cs="Arial"/>
          <w:b w:val="0"/>
          <w:bCs/>
          <w:sz w:val="20"/>
          <w:lang w:val="en-US"/>
        </w:rPr>
        <w:t>Ericsson</w:t>
      </w:r>
    </w:p>
    <w:p w14:paraId="48DD3175" w14:textId="268EDD8F" w:rsidR="00282882" w:rsidRPr="00956A13" w:rsidRDefault="00282882" w:rsidP="00282882">
      <w:pPr>
        <w:pStyle w:val="3GPPHeader"/>
        <w:spacing w:after="120"/>
        <w:rPr>
          <w:rFonts w:ascii="Arial" w:hAnsi="Arial" w:cs="Arial"/>
          <w:sz w:val="20"/>
          <w:lang w:val="en-US"/>
        </w:rPr>
      </w:pPr>
      <w:r w:rsidRPr="00956A13">
        <w:rPr>
          <w:rFonts w:ascii="Arial" w:hAnsi="Arial" w:cs="Arial"/>
          <w:sz w:val="20"/>
          <w:lang w:val="en-US"/>
        </w:rPr>
        <w:t>Agenda Item:</w:t>
      </w:r>
      <w:r w:rsidRPr="00956A13">
        <w:rPr>
          <w:rFonts w:ascii="Arial" w:hAnsi="Arial" w:cs="Arial"/>
          <w:sz w:val="20"/>
          <w:lang w:val="en-US"/>
        </w:rPr>
        <w:tab/>
      </w:r>
      <w:r w:rsidR="000B0E3B">
        <w:rPr>
          <w:rFonts w:ascii="Arial" w:hAnsi="Arial" w:cs="Arial"/>
          <w:b w:val="0"/>
          <w:bCs/>
          <w:sz w:val="20"/>
          <w:lang w:val="en-US"/>
        </w:rPr>
        <w:t>7.2.</w:t>
      </w:r>
      <w:r w:rsidR="00351EDD">
        <w:rPr>
          <w:rFonts w:ascii="Arial" w:hAnsi="Arial" w:cs="Arial"/>
          <w:b w:val="0"/>
          <w:bCs/>
          <w:sz w:val="20"/>
          <w:lang w:val="en-US"/>
        </w:rPr>
        <w:t>7</w:t>
      </w:r>
      <w:r w:rsidR="000B0E3B">
        <w:rPr>
          <w:rFonts w:ascii="Arial" w:hAnsi="Arial" w:cs="Arial"/>
          <w:b w:val="0"/>
          <w:bCs/>
          <w:sz w:val="20"/>
          <w:lang w:val="en-US"/>
        </w:rPr>
        <w:t>.</w:t>
      </w:r>
      <w:r w:rsidR="00351EDD">
        <w:rPr>
          <w:rFonts w:ascii="Arial" w:hAnsi="Arial" w:cs="Arial"/>
          <w:b w:val="0"/>
          <w:bCs/>
          <w:sz w:val="20"/>
          <w:lang w:val="en-US"/>
        </w:rPr>
        <w:t>6</w:t>
      </w:r>
    </w:p>
    <w:p w14:paraId="68BF42AC" w14:textId="2D820D95" w:rsidR="00282882" w:rsidRPr="00956A13" w:rsidRDefault="00282882" w:rsidP="00282882">
      <w:pPr>
        <w:pStyle w:val="3GPPHeader"/>
        <w:rPr>
          <w:rFonts w:ascii="Arial" w:hAnsi="Arial" w:cs="Arial"/>
          <w:b w:val="0"/>
          <w:bCs/>
          <w:sz w:val="20"/>
          <w:lang w:val="en-US"/>
        </w:rPr>
      </w:pPr>
      <w:r w:rsidRPr="00956A13">
        <w:rPr>
          <w:rFonts w:ascii="Arial" w:hAnsi="Arial" w:cs="Arial"/>
          <w:sz w:val="20"/>
          <w:lang w:val="en-US"/>
        </w:rPr>
        <w:t>Document for:</w:t>
      </w:r>
      <w:r w:rsidRPr="00956A13">
        <w:rPr>
          <w:rFonts w:ascii="Arial" w:hAnsi="Arial" w:cs="Arial"/>
          <w:sz w:val="20"/>
          <w:lang w:val="en-US"/>
        </w:rPr>
        <w:tab/>
      </w:r>
      <w:r w:rsidR="009300F9">
        <w:rPr>
          <w:rFonts w:ascii="Arial" w:hAnsi="Arial" w:cs="Arial"/>
          <w:b w:val="0"/>
          <w:bCs/>
          <w:sz w:val="20"/>
          <w:lang w:val="en-US"/>
        </w:rPr>
        <w:t>Discussion</w:t>
      </w:r>
    </w:p>
    <w:p w14:paraId="0C6DB347" w14:textId="77777777" w:rsidR="001B4C46" w:rsidRPr="00282882" w:rsidRDefault="001B4C46" w:rsidP="00CB6A16">
      <w:pPr>
        <w:pStyle w:val="Heading1"/>
      </w:pPr>
      <w:r w:rsidRPr="00282882">
        <w:t>Introduction</w:t>
      </w:r>
      <w:bookmarkEnd w:id="0"/>
    </w:p>
    <w:p w14:paraId="1DE99D66" w14:textId="098A90C9" w:rsidR="00517F9E" w:rsidRDefault="003A2944" w:rsidP="00562C5D">
      <w:pPr>
        <w:pStyle w:val="BodyText"/>
        <w:rPr>
          <w:rFonts w:ascii="Arial" w:hAnsi="Arial" w:cs="Arial"/>
          <w:sz w:val="20"/>
          <w:lang w:val="en-US"/>
        </w:rPr>
      </w:pPr>
      <w:bookmarkStart w:id="3" w:name="_Ref421460494"/>
      <w:r w:rsidRPr="003A7C3F">
        <w:rPr>
          <w:rFonts w:ascii="Arial" w:hAnsi="Arial" w:cs="Arial"/>
          <w:sz w:val="20"/>
        </w:rPr>
        <w:t>At RAN#</w:t>
      </w:r>
      <w:r w:rsidR="00962B63" w:rsidRPr="003A7C3F">
        <w:rPr>
          <w:rFonts w:ascii="Arial" w:hAnsi="Arial" w:cs="Arial"/>
          <w:sz w:val="20"/>
        </w:rPr>
        <w:t>7</w:t>
      </w:r>
      <w:r w:rsidR="00562C5D">
        <w:rPr>
          <w:rFonts w:ascii="Arial" w:hAnsi="Arial" w:cs="Arial"/>
          <w:sz w:val="20"/>
        </w:rPr>
        <w:t>5</w:t>
      </w:r>
      <w:r w:rsidRPr="003A7C3F">
        <w:rPr>
          <w:rFonts w:ascii="Arial" w:hAnsi="Arial" w:cs="Arial"/>
          <w:sz w:val="20"/>
        </w:rPr>
        <w:t xml:space="preserve"> </w:t>
      </w:r>
      <w:r w:rsidR="00D049CA" w:rsidRPr="003A7C3F">
        <w:rPr>
          <w:rFonts w:ascii="Arial" w:hAnsi="Arial" w:cs="Arial"/>
          <w:sz w:val="20"/>
        </w:rPr>
        <w:t xml:space="preserve">it was agreed </w:t>
      </w:r>
      <w:bookmarkEnd w:id="3"/>
      <w:r w:rsidR="00562C5D">
        <w:rPr>
          <w:rFonts w:ascii="Arial" w:hAnsi="Arial" w:cs="Arial"/>
          <w:sz w:val="20"/>
        </w:rPr>
        <w:t xml:space="preserve">to start the Release 15 work item on </w:t>
      </w:r>
      <w:r w:rsidR="007B2E14" w:rsidRPr="007B2E14">
        <w:rPr>
          <w:rFonts w:ascii="Arial" w:hAnsi="Arial" w:cs="Arial"/>
          <w:i/>
          <w:sz w:val="20"/>
        </w:rPr>
        <w:t>F</w:t>
      </w:r>
      <w:r w:rsidR="00562C5D" w:rsidRPr="00562C5D">
        <w:rPr>
          <w:rFonts w:ascii="Arial" w:hAnsi="Arial" w:cs="Arial"/>
          <w:i/>
          <w:sz w:val="20"/>
        </w:rPr>
        <w:t>urther</w:t>
      </w:r>
      <w:r w:rsidR="007B2E14">
        <w:rPr>
          <w:rFonts w:ascii="Arial" w:hAnsi="Arial" w:cs="Arial"/>
          <w:i/>
          <w:sz w:val="20"/>
        </w:rPr>
        <w:t xml:space="preserve"> NB-IoT enhancements</w:t>
      </w:r>
      <w:r w:rsidR="006B6A7A" w:rsidRPr="00562C5D">
        <w:rPr>
          <w:rFonts w:ascii="Arial" w:hAnsi="Arial" w:cs="Arial"/>
          <w:sz w:val="20"/>
        </w:rPr>
        <w:t>.</w:t>
      </w:r>
      <w:r w:rsidR="00562C5D">
        <w:rPr>
          <w:rFonts w:ascii="Arial" w:hAnsi="Arial" w:cs="Arial"/>
          <w:sz w:val="20"/>
        </w:rPr>
        <w:t xml:space="preserve"> In this paper we address the objective on Support for early data transmission </w:t>
      </w:r>
      <w:r w:rsidR="00562C5D">
        <w:rPr>
          <w:rFonts w:ascii="Arial" w:hAnsi="Arial" w:cs="Arial"/>
          <w:sz w:val="20"/>
        </w:rPr>
        <w:fldChar w:fldCharType="begin"/>
      </w:r>
      <w:r w:rsidR="00562C5D">
        <w:rPr>
          <w:rFonts w:ascii="Arial" w:hAnsi="Arial" w:cs="Arial"/>
          <w:sz w:val="20"/>
        </w:rPr>
        <w:instrText xml:space="preserve"> REF _Ref477769764 \r \h </w:instrText>
      </w:r>
      <w:r w:rsidR="00562C5D">
        <w:rPr>
          <w:rFonts w:ascii="Arial" w:hAnsi="Arial" w:cs="Arial"/>
          <w:sz w:val="20"/>
        </w:rPr>
      </w:r>
      <w:r w:rsidR="00562C5D">
        <w:rPr>
          <w:rFonts w:ascii="Arial" w:hAnsi="Arial" w:cs="Arial"/>
          <w:sz w:val="20"/>
        </w:rPr>
        <w:fldChar w:fldCharType="separate"/>
      </w:r>
      <w:r w:rsidR="00110EE8">
        <w:rPr>
          <w:rFonts w:ascii="Arial" w:hAnsi="Arial" w:cs="Arial"/>
          <w:sz w:val="20"/>
        </w:rPr>
        <w:t>[1]</w:t>
      </w:r>
      <w:r w:rsidR="00562C5D">
        <w:rPr>
          <w:rFonts w:ascii="Arial" w:hAnsi="Arial" w:cs="Arial"/>
          <w:sz w:val="20"/>
        </w:rPr>
        <w:fldChar w:fldCharType="end"/>
      </w:r>
      <w:r w:rsidR="00562C5D">
        <w:rPr>
          <w:rFonts w:ascii="Arial" w:hAnsi="Arial" w:cs="Arial"/>
          <w:sz w:val="20"/>
        </w:rPr>
        <w:t>:</w:t>
      </w:r>
    </w:p>
    <w:p w14:paraId="3EF2293D" w14:textId="24EABFDE" w:rsidR="00AD6129" w:rsidRDefault="00AD6129" w:rsidP="00562C5D">
      <w:pPr>
        <w:pStyle w:val="ListParagraph"/>
        <w:numPr>
          <w:ilvl w:val="0"/>
          <w:numId w:val="10"/>
        </w:numPr>
        <w:rPr>
          <w:rFonts w:ascii="Arial" w:hAnsi="Arial" w:cs="Arial"/>
          <w:sz w:val="20"/>
        </w:rPr>
      </w:pPr>
      <w:r w:rsidRPr="00AD6129">
        <w:rPr>
          <w:rFonts w:ascii="Arial" w:hAnsi="Arial" w:cs="Arial"/>
          <w:i/>
          <w:sz w:val="20"/>
        </w:rPr>
        <w:t xml:space="preserve">Evaluate power consumption/latency gain and specify necessary support for DL/UL data transmission </w:t>
      </w:r>
      <w:r w:rsidRPr="00AD6129">
        <w:rPr>
          <w:rFonts w:ascii="Arial" w:hAnsi="Arial" w:cs="Arial"/>
          <w:i/>
          <w:sz w:val="20"/>
          <w:lang w:val="en-GB"/>
        </w:rPr>
        <w:t xml:space="preserve">on a dedicated resource </w:t>
      </w:r>
      <w:r w:rsidRPr="00AD6129">
        <w:rPr>
          <w:rFonts w:ascii="Arial" w:hAnsi="Arial" w:cs="Arial"/>
          <w:i/>
          <w:sz w:val="20"/>
        </w:rPr>
        <w:t xml:space="preserve">during the Random Access procedure after </w:t>
      </w:r>
      <w:r w:rsidRPr="00AD6129">
        <w:rPr>
          <w:rFonts w:ascii="Arial" w:hAnsi="Arial" w:cs="Arial"/>
          <w:i/>
          <w:sz w:val="20"/>
          <w:lang w:val="en-GB"/>
        </w:rPr>
        <w:t>NPRACH transmission and before the RRC connection setup is completed</w:t>
      </w:r>
      <w:r w:rsidRPr="00AD6129">
        <w:rPr>
          <w:rFonts w:ascii="Arial" w:hAnsi="Arial" w:cs="Arial"/>
          <w:i/>
          <w:sz w:val="20"/>
        </w:rPr>
        <w:t>. [RAN2, RAN1, RAN3</w:t>
      </w:r>
      <w:r w:rsidRPr="00AD6129">
        <w:rPr>
          <w:rFonts w:ascii="Arial" w:hAnsi="Arial" w:cs="Arial"/>
          <w:sz w:val="20"/>
        </w:rPr>
        <w:t xml:space="preserve">] </w:t>
      </w:r>
    </w:p>
    <w:p w14:paraId="5CCF6876" w14:textId="77777777" w:rsidR="004F5A7B" w:rsidRDefault="004F5A7B" w:rsidP="00562C5D">
      <w:pPr>
        <w:pStyle w:val="ListParagraph"/>
        <w:numPr>
          <w:ilvl w:val="0"/>
          <w:numId w:val="10"/>
        </w:numPr>
        <w:rPr>
          <w:rFonts w:ascii="Arial" w:hAnsi="Arial" w:cs="Arial"/>
          <w:sz w:val="20"/>
        </w:rPr>
      </w:pPr>
    </w:p>
    <w:p w14:paraId="45AD201A" w14:textId="69F2B8B1" w:rsidR="008B1252" w:rsidRPr="00AD6129" w:rsidRDefault="00683FB1" w:rsidP="00AD6129">
      <w:pPr>
        <w:rPr>
          <w:rFonts w:ascii="Arial" w:hAnsi="Arial" w:cs="Arial"/>
          <w:sz w:val="20"/>
        </w:rPr>
      </w:pPr>
      <w:r w:rsidRPr="00AD6129">
        <w:rPr>
          <w:rFonts w:ascii="Arial" w:hAnsi="Arial" w:cs="Arial"/>
          <w:sz w:val="20"/>
        </w:rPr>
        <w:t>T</w:t>
      </w:r>
      <w:r w:rsidR="008B1252" w:rsidRPr="00AD6129">
        <w:rPr>
          <w:rFonts w:ascii="Arial" w:hAnsi="Arial" w:cs="Arial"/>
          <w:sz w:val="20"/>
        </w:rPr>
        <w:t>he scope of this paper is threefold:</w:t>
      </w:r>
    </w:p>
    <w:p w14:paraId="718436A9" w14:textId="26074490" w:rsidR="008B1252" w:rsidRDefault="0022175F" w:rsidP="00EE35BA">
      <w:pPr>
        <w:pStyle w:val="BodyText"/>
        <w:numPr>
          <w:ilvl w:val="0"/>
          <w:numId w:val="7"/>
        </w:numPr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In section 2</w:t>
      </w:r>
      <w:r w:rsidR="008B1252">
        <w:rPr>
          <w:rFonts w:ascii="Arial" w:hAnsi="Arial" w:cs="Arial"/>
          <w:sz w:val="20"/>
          <w:lang w:val="en-US"/>
        </w:rPr>
        <w:t xml:space="preserve"> we present reference performance in terms of </w:t>
      </w:r>
      <w:r w:rsidR="002175FF">
        <w:rPr>
          <w:rFonts w:ascii="Arial" w:hAnsi="Arial" w:cs="Arial"/>
          <w:sz w:val="20"/>
          <w:lang w:val="en-US"/>
        </w:rPr>
        <w:t xml:space="preserve">uplink </w:t>
      </w:r>
      <w:r w:rsidR="008B1252">
        <w:rPr>
          <w:rFonts w:ascii="Arial" w:hAnsi="Arial" w:cs="Arial"/>
          <w:sz w:val="20"/>
          <w:lang w:val="en-US"/>
        </w:rPr>
        <w:t xml:space="preserve">service latency and power consumption for </w:t>
      </w:r>
      <w:r w:rsidR="00DB7BD6">
        <w:rPr>
          <w:rFonts w:ascii="Arial" w:hAnsi="Arial" w:cs="Arial"/>
          <w:sz w:val="20"/>
          <w:lang w:val="en-US"/>
        </w:rPr>
        <w:t xml:space="preserve">a </w:t>
      </w:r>
      <w:r w:rsidR="00AD6129">
        <w:rPr>
          <w:rFonts w:ascii="Arial" w:hAnsi="Arial" w:cs="Arial"/>
          <w:sz w:val="20"/>
          <w:lang w:val="en-US"/>
        </w:rPr>
        <w:t>NB-IoT device</w:t>
      </w:r>
      <w:r w:rsidR="008B1252">
        <w:rPr>
          <w:rFonts w:ascii="Arial" w:hAnsi="Arial" w:cs="Arial"/>
          <w:sz w:val="20"/>
          <w:lang w:val="en-US"/>
        </w:rPr>
        <w:t>. This may serve as a starting point for the evaluations of the gains of early data transmission.</w:t>
      </w:r>
    </w:p>
    <w:p w14:paraId="4B22F290" w14:textId="10D69A31" w:rsidR="008B1252" w:rsidRDefault="008B1252" w:rsidP="00EE35BA">
      <w:pPr>
        <w:pStyle w:val="BodyText"/>
        <w:numPr>
          <w:ilvl w:val="0"/>
          <w:numId w:val="7"/>
        </w:numPr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 xml:space="preserve">In section </w:t>
      </w:r>
      <w:r w:rsidR="0022175F">
        <w:rPr>
          <w:rFonts w:ascii="Arial" w:hAnsi="Arial" w:cs="Arial"/>
          <w:sz w:val="20"/>
          <w:lang w:val="en-US"/>
        </w:rPr>
        <w:t>3</w:t>
      </w:r>
      <w:r>
        <w:rPr>
          <w:rFonts w:ascii="Arial" w:hAnsi="Arial" w:cs="Arial"/>
          <w:sz w:val="20"/>
          <w:lang w:val="en-US"/>
        </w:rPr>
        <w:t xml:space="preserve"> we present a method for transmitting data in Message 3 and 4 based on a modified version of the RRC Resume procedure.</w:t>
      </w:r>
    </w:p>
    <w:p w14:paraId="2542C127" w14:textId="70006708" w:rsidR="008B1252" w:rsidRDefault="008B1252" w:rsidP="00EE35BA">
      <w:pPr>
        <w:pStyle w:val="BodyText"/>
        <w:numPr>
          <w:ilvl w:val="0"/>
          <w:numId w:val="7"/>
        </w:numPr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 xml:space="preserve">In section </w:t>
      </w:r>
      <w:r w:rsidR="0022175F">
        <w:rPr>
          <w:rFonts w:ascii="Arial" w:hAnsi="Arial" w:cs="Arial"/>
          <w:sz w:val="20"/>
          <w:lang w:val="en-US"/>
        </w:rPr>
        <w:t>4</w:t>
      </w:r>
      <w:r>
        <w:rPr>
          <w:rFonts w:ascii="Arial" w:hAnsi="Arial" w:cs="Arial"/>
          <w:sz w:val="20"/>
          <w:lang w:val="en-US"/>
        </w:rPr>
        <w:t xml:space="preserve"> we discuss RAN1 specific items related to the procedure</w:t>
      </w:r>
      <w:r w:rsidR="00683FB1">
        <w:rPr>
          <w:rFonts w:ascii="Arial" w:hAnsi="Arial" w:cs="Arial"/>
          <w:sz w:val="20"/>
          <w:lang w:val="en-US"/>
        </w:rPr>
        <w:t>s</w:t>
      </w:r>
      <w:r>
        <w:rPr>
          <w:rFonts w:ascii="Arial" w:hAnsi="Arial" w:cs="Arial"/>
          <w:sz w:val="20"/>
          <w:lang w:val="en-US"/>
        </w:rPr>
        <w:t xml:space="preserve"> outlined in section </w:t>
      </w:r>
      <w:r w:rsidR="00B81205">
        <w:rPr>
          <w:rFonts w:ascii="Arial" w:hAnsi="Arial" w:cs="Arial"/>
          <w:sz w:val="20"/>
          <w:lang w:val="en-US"/>
        </w:rPr>
        <w:t>3</w:t>
      </w:r>
      <w:r>
        <w:rPr>
          <w:rFonts w:ascii="Arial" w:hAnsi="Arial" w:cs="Arial"/>
          <w:sz w:val="20"/>
          <w:lang w:val="en-US"/>
        </w:rPr>
        <w:t xml:space="preserve">. </w:t>
      </w:r>
    </w:p>
    <w:p w14:paraId="5A7D926B" w14:textId="67AED468" w:rsidR="006A36C9" w:rsidRDefault="006A36C9" w:rsidP="006A36C9">
      <w:pPr>
        <w:pStyle w:val="BodyText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 xml:space="preserve">This paper is an update of R1-1705189 where some minor updates have been made </w:t>
      </w:r>
      <w:r w:rsidR="00304ACB">
        <w:rPr>
          <w:rFonts w:ascii="Arial" w:hAnsi="Arial" w:cs="Arial"/>
          <w:sz w:val="20"/>
          <w:lang w:val="en-US"/>
        </w:rPr>
        <w:t>to</w:t>
      </w:r>
      <w:r>
        <w:rPr>
          <w:rFonts w:ascii="Arial" w:hAnsi="Arial" w:cs="Arial"/>
          <w:sz w:val="20"/>
          <w:lang w:val="en-US"/>
        </w:rPr>
        <w:t xml:space="preserve"> the NPSS/NSSS/</w:t>
      </w:r>
      <w:r w:rsidR="00304ACB">
        <w:rPr>
          <w:rFonts w:ascii="Arial" w:hAnsi="Arial" w:cs="Arial"/>
          <w:sz w:val="20"/>
          <w:lang w:val="en-US"/>
        </w:rPr>
        <w:t>NPBCH</w:t>
      </w:r>
      <w:r>
        <w:rPr>
          <w:rFonts w:ascii="Arial" w:hAnsi="Arial" w:cs="Arial"/>
          <w:sz w:val="20"/>
          <w:lang w:val="en-US"/>
        </w:rPr>
        <w:t xml:space="preserve"> acquisition times, to reflect the results from recent link level simulations.</w:t>
      </w:r>
      <w:bookmarkStart w:id="4" w:name="_GoBack"/>
      <w:bookmarkEnd w:id="4"/>
    </w:p>
    <w:p w14:paraId="5B077DC9" w14:textId="4EF81974" w:rsidR="001B4C46" w:rsidRPr="00282882" w:rsidRDefault="00856945" w:rsidP="001B4C46">
      <w:pPr>
        <w:pStyle w:val="Heading1"/>
      </w:pPr>
      <w:r>
        <w:t>NB-IoT</w:t>
      </w:r>
      <w:r w:rsidR="00E63A52">
        <w:t xml:space="preserve"> reference performance</w:t>
      </w:r>
    </w:p>
    <w:p w14:paraId="4971629C" w14:textId="20A4D874" w:rsidR="00C065EE" w:rsidRDefault="00E63A52" w:rsidP="00EE35BA">
      <w:pPr>
        <w:pStyle w:val="Heading2"/>
        <w:numPr>
          <w:ilvl w:val="1"/>
          <w:numId w:val="4"/>
        </w:numPr>
      </w:pPr>
      <w:r>
        <w:t>Latency</w:t>
      </w:r>
    </w:p>
    <w:p w14:paraId="6F109076" w14:textId="13E5FF74" w:rsidR="00765985" w:rsidRDefault="00765985" w:rsidP="00765985">
      <w:pPr>
        <w:rPr>
          <w:rFonts w:ascii="Arial" w:hAnsi="Arial" w:cs="Arial"/>
          <w:sz w:val="20"/>
        </w:rPr>
      </w:pPr>
      <w:r w:rsidRPr="00765985">
        <w:rPr>
          <w:rFonts w:ascii="Arial" w:hAnsi="Arial" w:cs="Arial"/>
          <w:sz w:val="20"/>
        </w:rPr>
        <w:t xml:space="preserve">Part of the </w:t>
      </w:r>
      <w:r>
        <w:rPr>
          <w:rFonts w:ascii="Arial" w:hAnsi="Arial" w:cs="Arial"/>
          <w:sz w:val="20"/>
        </w:rPr>
        <w:t xml:space="preserve">objective on </w:t>
      </w:r>
      <w:r w:rsidR="00CF4799">
        <w:rPr>
          <w:rFonts w:ascii="Arial" w:hAnsi="Arial" w:cs="Arial"/>
          <w:sz w:val="20"/>
        </w:rPr>
        <w:t xml:space="preserve">supporting </w:t>
      </w:r>
      <w:r>
        <w:rPr>
          <w:rFonts w:ascii="Arial" w:hAnsi="Arial" w:cs="Arial"/>
          <w:sz w:val="20"/>
        </w:rPr>
        <w:t xml:space="preserve">for early data transmission is to evaluate latency gain. To evaluate the gains for user plane data transmission the latency achieved using the RRC Resume procedure may serve as a relevant base line. </w:t>
      </w:r>
    </w:p>
    <w:p w14:paraId="4D43D3A3" w14:textId="34B85BBC" w:rsidR="00765985" w:rsidRPr="00765985" w:rsidRDefault="00765985" w:rsidP="007659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fldChar w:fldCharType="begin"/>
      </w:r>
      <w:r>
        <w:rPr>
          <w:rFonts w:ascii="Arial" w:hAnsi="Arial" w:cs="Arial"/>
          <w:sz w:val="20"/>
        </w:rPr>
        <w:instrText xml:space="preserve"> REF _Ref477775032 \h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 w:rsidR="00110EE8" w:rsidRPr="00765985">
        <w:rPr>
          <w:rFonts w:ascii="Arial" w:hAnsi="Arial" w:cs="Arial"/>
          <w:sz w:val="20"/>
        </w:rPr>
        <w:t xml:space="preserve">Figure </w:t>
      </w:r>
      <w:r w:rsidR="00110EE8">
        <w:rPr>
          <w:rFonts w:ascii="Arial" w:hAnsi="Arial" w:cs="Arial"/>
          <w:noProof/>
          <w:sz w:val="20"/>
        </w:rPr>
        <w:t>1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depicts the </w:t>
      </w:r>
      <w:r w:rsidR="00856945">
        <w:rPr>
          <w:rFonts w:ascii="Arial" w:hAnsi="Arial" w:cs="Arial"/>
          <w:sz w:val="20"/>
        </w:rPr>
        <w:t>NB-IoT</w:t>
      </w:r>
      <w:r>
        <w:rPr>
          <w:rFonts w:ascii="Arial" w:hAnsi="Arial" w:cs="Arial"/>
          <w:sz w:val="20"/>
        </w:rPr>
        <w:t xml:space="preserve"> RRC Resume procedure for transmitting </w:t>
      </w:r>
      <w:r w:rsidR="00683FB1">
        <w:rPr>
          <w:rFonts w:ascii="Arial" w:hAnsi="Arial" w:cs="Arial"/>
          <w:sz w:val="20"/>
        </w:rPr>
        <w:t>a</w:t>
      </w:r>
      <w:r>
        <w:rPr>
          <w:rFonts w:ascii="Arial" w:hAnsi="Arial" w:cs="Arial"/>
          <w:sz w:val="20"/>
        </w:rPr>
        <w:t xml:space="preserve"> </w:t>
      </w:r>
      <w:r w:rsidR="00D53167">
        <w:rPr>
          <w:rFonts w:ascii="Arial" w:hAnsi="Arial" w:cs="Arial"/>
          <w:sz w:val="20"/>
        </w:rPr>
        <w:t>mobile originate (MO) report including the following basic step</w:t>
      </w:r>
      <w:r w:rsidR="00C5533D">
        <w:rPr>
          <w:rFonts w:ascii="Arial" w:hAnsi="Arial" w:cs="Arial"/>
          <w:sz w:val="20"/>
        </w:rPr>
        <w:t>s</w:t>
      </w:r>
      <w:r w:rsidR="00D53167">
        <w:rPr>
          <w:rFonts w:ascii="Arial" w:hAnsi="Arial" w:cs="Arial"/>
          <w:sz w:val="20"/>
        </w:rPr>
        <w:t>:</w:t>
      </w:r>
    </w:p>
    <w:p w14:paraId="35CA51B2" w14:textId="645E74D2" w:rsidR="00962DA6" w:rsidRPr="00962DA6" w:rsidRDefault="00765985" w:rsidP="00962DA6">
      <w:pPr>
        <w:pStyle w:val="BodyText"/>
        <w:numPr>
          <w:ilvl w:val="0"/>
          <w:numId w:val="5"/>
        </w:numPr>
        <w:rPr>
          <w:rFonts w:ascii="Arial" w:hAnsi="Arial" w:cs="Arial"/>
          <w:sz w:val="20"/>
          <w:szCs w:val="22"/>
          <w:lang w:eastAsia="ja-JP"/>
        </w:rPr>
      </w:pPr>
      <w:r w:rsidRPr="003A7C3F">
        <w:rPr>
          <w:rFonts w:ascii="Arial" w:hAnsi="Arial" w:cs="Arial"/>
          <w:sz w:val="20"/>
          <w:szCs w:val="22"/>
          <w:lang w:eastAsia="ja-JP"/>
        </w:rPr>
        <w:t xml:space="preserve">Synchronizing to the </w:t>
      </w:r>
      <w:r w:rsidR="00856945">
        <w:rPr>
          <w:rFonts w:ascii="Arial" w:hAnsi="Arial" w:cs="Arial"/>
          <w:sz w:val="20"/>
          <w:szCs w:val="22"/>
          <w:lang w:eastAsia="ja-JP"/>
        </w:rPr>
        <w:t>N</w:t>
      </w:r>
      <w:r w:rsidR="00962DA6">
        <w:rPr>
          <w:rFonts w:ascii="Arial" w:hAnsi="Arial" w:cs="Arial"/>
          <w:sz w:val="20"/>
          <w:szCs w:val="22"/>
          <w:lang w:eastAsia="ja-JP"/>
        </w:rPr>
        <w:t>PSS/</w:t>
      </w:r>
      <w:r w:rsidR="00856945">
        <w:rPr>
          <w:rFonts w:ascii="Arial" w:hAnsi="Arial" w:cs="Arial"/>
          <w:sz w:val="20"/>
          <w:szCs w:val="22"/>
          <w:lang w:eastAsia="ja-JP"/>
        </w:rPr>
        <w:t>N</w:t>
      </w:r>
      <w:r w:rsidR="00962DA6">
        <w:rPr>
          <w:rFonts w:ascii="Arial" w:hAnsi="Arial" w:cs="Arial"/>
          <w:sz w:val="20"/>
          <w:szCs w:val="22"/>
          <w:lang w:eastAsia="ja-JP"/>
        </w:rPr>
        <w:t>SSS</w:t>
      </w:r>
      <w:r w:rsidRPr="003A7C3F">
        <w:rPr>
          <w:rFonts w:ascii="Arial" w:hAnsi="Arial" w:cs="Arial"/>
          <w:sz w:val="20"/>
          <w:szCs w:val="22"/>
          <w:lang w:eastAsia="ja-JP"/>
        </w:rPr>
        <w:t xml:space="preserve"> after waking up from </w:t>
      </w:r>
      <w:r w:rsidR="007A21FC">
        <w:rPr>
          <w:rFonts w:ascii="Arial" w:hAnsi="Arial" w:cs="Arial"/>
          <w:sz w:val="20"/>
          <w:szCs w:val="22"/>
          <w:lang w:eastAsia="ja-JP"/>
        </w:rPr>
        <w:t>(e)DRX or PSM</w:t>
      </w:r>
      <w:r w:rsidR="00962DA6">
        <w:rPr>
          <w:rFonts w:ascii="Arial" w:hAnsi="Arial" w:cs="Arial"/>
          <w:sz w:val="20"/>
          <w:szCs w:val="22"/>
          <w:lang w:eastAsia="ja-JP"/>
        </w:rPr>
        <w:t xml:space="preserve"> to achieve t</w:t>
      </w:r>
      <w:r w:rsidR="00962DA6" w:rsidRPr="00962DA6">
        <w:rPr>
          <w:rFonts w:ascii="Arial" w:hAnsi="Arial" w:cs="Arial"/>
          <w:sz w:val="20"/>
          <w:szCs w:val="22"/>
          <w:lang w:eastAsia="ja-JP"/>
        </w:rPr>
        <w:t>ime and frequency synchronization</w:t>
      </w:r>
      <w:r w:rsidR="00683FB1">
        <w:rPr>
          <w:rFonts w:ascii="Arial" w:hAnsi="Arial" w:cs="Arial"/>
          <w:sz w:val="20"/>
          <w:szCs w:val="22"/>
          <w:lang w:eastAsia="ja-JP"/>
        </w:rPr>
        <w:t xml:space="preserve">, and to </w:t>
      </w:r>
      <w:r w:rsidR="00962DA6">
        <w:rPr>
          <w:rFonts w:ascii="Arial" w:hAnsi="Arial" w:cs="Arial"/>
          <w:sz w:val="20"/>
          <w:szCs w:val="22"/>
          <w:lang w:eastAsia="ja-JP"/>
        </w:rPr>
        <w:t>a</w:t>
      </w:r>
      <w:r w:rsidR="00962DA6" w:rsidRPr="00962DA6">
        <w:rPr>
          <w:rFonts w:ascii="Arial" w:hAnsi="Arial" w:cs="Arial"/>
          <w:sz w:val="20"/>
          <w:szCs w:val="22"/>
          <w:lang w:eastAsia="ja-JP"/>
        </w:rPr>
        <w:t xml:space="preserve">cquire </w:t>
      </w:r>
      <w:r w:rsidR="00744E83">
        <w:rPr>
          <w:rFonts w:ascii="Arial" w:hAnsi="Arial" w:cs="Arial"/>
          <w:sz w:val="20"/>
          <w:szCs w:val="22"/>
          <w:lang w:eastAsia="ja-JP"/>
        </w:rPr>
        <w:t>sub</w:t>
      </w:r>
      <w:r w:rsidR="00962DA6" w:rsidRPr="00962DA6">
        <w:rPr>
          <w:rFonts w:ascii="Arial" w:hAnsi="Arial" w:cs="Arial"/>
          <w:sz w:val="20"/>
          <w:szCs w:val="22"/>
          <w:lang w:eastAsia="ja-JP"/>
        </w:rPr>
        <w:t>frame timing</w:t>
      </w:r>
      <w:r w:rsidR="00C03F2C">
        <w:rPr>
          <w:rFonts w:ascii="Arial" w:hAnsi="Arial" w:cs="Arial"/>
          <w:sz w:val="20"/>
          <w:szCs w:val="22"/>
          <w:lang w:eastAsia="ja-JP"/>
        </w:rPr>
        <w:t xml:space="preserve"> and</w:t>
      </w:r>
      <w:r w:rsidR="00683FB1">
        <w:rPr>
          <w:rFonts w:ascii="Arial" w:hAnsi="Arial" w:cs="Arial"/>
          <w:sz w:val="20"/>
          <w:szCs w:val="22"/>
          <w:lang w:eastAsia="ja-JP"/>
        </w:rPr>
        <w:t xml:space="preserve"> </w:t>
      </w:r>
      <w:r w:rsidR="00962DA6">
        <w:rPr>
          <w:rFonts w:ascii="Arial" w:hAnsi="Arial" w:cs="Arial"/>
          <w:sz w:val="20"/>
          <w:szCs w:val="22"/>
          <w:lang w:eastAsia="ja-JP"/>
        </w:rPr>
        <w:t>physical cell identity.</w:t>
      </w:r>
      <w:r w:rsidR="00962DA6" w:rsidRPr="00962DA6">
        <w:rPr>
          <w:rFonts w:ascii="Arial" w:hAnsi="Arial" w:cs="Arial"/>
          <w:sz w:val="20"/>
          <w:szCs w:val="22"/>
          <w:lang w:eastAsia="ja-JP"/>
        </w:rPr>
        <w:t xml:space="preserve">  </w:t>
      </w:r>
    </w:p>
    <w:p w14:paraId="3BDB5BD5" w14:textId="77777777" w:rsidR="00765985" w:rsidRPr="003A7C3F" w:rsidRDefault="00765985" w:rsidP="00EE35BA">
      <w:pPr>
        <w:pStyle w:val="BodyText"/>
        <w:numPr>
          <w:ilvl w:val="0"/>
          <w:numId w:val="5"/>
        </w:numPr>
        <w:rPr>
          <w:rFonts w:ascii="Arial" w:hAnsi="Arial" w:cs="Arial"/>
          <w:sz w:val="20"/>
          <w:szCs w:val="22"/>
          <w:lang w:eastAsia="ja-JP"/>
        </w:rPr>
      </w:pPr>
      <w:r w:rsidRPr="003A7C3F">
        <w:rPr>
          <w:rFonts w:ascii="Arial" w:hAnsi="Arial" w:cs="Arial"/>
          <w:sz w:val="20"/>
          <w:szCs w:val="22"/>
          <w:lang w:eastAsia="ja-JP"/>
        </w:rPr>
        <w:t>Setting up a connection, including:</w:t>
      </w:r>
    </w:p>
    <w:p w14:paraId="08EF41E3" w14:textId="203EB213" w:rsidR="00744E83" w:rsidRDefault="00765985" w:rsidP="00EE35BA">
      <w:pPr>
        <w:pStyle w:val="BodyText"/>
        <w:numPr>
          <w:ilvl w:val="1"/>
          <w:numId w:val="5"/>
        </w:numPr>
        <w:rPr>
          <w:rFonts w:ascii="Arial" w:hAnsi="Arial" w:cs="Arial"/>
          <w:sz w:val="20"/>
          <w:szCs w:val="22"/>
          <w:lang w:eastAsia="ja-JP"/>
        </w:rPr>
      </w:pPr>
      <w:r w:rsidRPr="003A7C3F">
        <w:rPr>
          <w:rFonts w:ascii="Arial" w:hAnsi="Arial" w:cs="Arial"/>
          <w:sz w:val="20"/>
          <w:szCs w:val="22"/>
          <w:lang w:eastAsia="ja-JP"/>
        </w:rPr>
        <w:t xml:space="preserve">Reading </w:t>
      </w:r>
      <w:r w:rsidR="00744E83">
        <w:rPr>
          <w:rFonts w:ascii="Arial" w:hAnsi="Arial" w:cs="Arial"/>
          <w:sz w:val="20"/>
          <w:szCs w:val="22"/>
          <w:lang w:eastAsia="ja-JP"/>
        </w:rPr>
        <w:t>MIB to acquire</w:t>
      </w:r>
      <w:r w:rsidRPr="003A7C3F">
        <w:rPr>
          <w:rFonts w:ascii="Arial" w:hAnsi="Arial" w:cs="Arial"/>
          <w:sz w:val="20"/>
          <w:szCs w:val="22"/>
          <w:lang w:eastAsia="ja-JP"/>
        </w:rPr>
        <w:t xml:space="preserve"> </w:t>
      </w:r>
      <w:r w:rsidR="000C68B4">
        <w:rPr>
          <w:rFonts w:ascii="Arial" w:hAnsi="Arial" w:cs="Arial"/>
          <w:sz w:val="20"/>
          <w:szCs w:val="22"/>
          <w:lang w:eastAsia="ja-JP"/>
        </w:rPr>
        <w:t>the S</w:t>
      </w:r>
      <w:r w:rsidR="00744E83">
        <w:rPr>
          <w:rFonts w:ascii="Arial" w:hAnsi="Arial" w:cs="Arial"/>
          <w:sz w:val="20"/>
          <w:szCs w:val="22"/>
          <w:lang w:eastAsia="ja-JP"/>
        </w:rPr>
        <w:t xml:space="preserve">ystem </w:t>
      </w:r>
      <w:r w:rsidR="000C68B4">
        <w:rPr>
          <w:rFonts w:ascii="Arial" w:hAnsi="Arial" w:cs="Arial"/>
          <w:sz w:val="20"/>
          <w:szCs w:val="22"/>
          <w:lang w:eastAsia="ja-JP"/>
        </w:rPr>
        <w:t>F</w:t>
      </w:r>
      <w:r w:rsidRPr="003A7C3F">
        <w:rPr>
          <w:rFonts w:ascii="Arial" w:hAnsi="Arial" w:cs="Arial"/>
          <w:sz w:val="20"/>
          <w:szCs w:val="22"/>
          <w:lang w:eastAsia="ja-JP"/>
        </w:rPr>
        <w:t xml:space="preserve">rame </w:t>
      </w:r>
      <w:r w:rsidR="000C68B4">
        <w:rPr>
          <w:rFonts w:ascii="Arial" w:hAnsi="Arial" w:cs="Arial"/>
          <w:sz w:val="20"/>
          <w:szCs w:val="22"/>
          <w:lang w:eastAsia="ja-JP"/>
        </w:rPr>
        <w:t xml:space="preserve">Number </w:t>
      </w:r>
      <w:r w:rsidR="00744E83">
        <w:rPr>
          <w:rFonts w:ascii="Arial" w:hAnsi="Arial" w:cs="Arial"/>
          <w:sz w:val="20"/>
          <w:szCs w:val="22"/>
          <w:lang w:eastAsia="ja-JP"/>
        </w:rPr>
        <w:t>and SIB</w:t>
      </w:r>
      <w:r w:rsidR="00683FB1">
        <w:rPr>
          <w:rFonts w:ascii="Arial" w:hAnsi="Arial" w:cs="Arial"/>
          <w:sz w:val="20"/>
          <w:szCs w:val="22"/>
          <w:lang w:eastAsia="ja-JP"/>
        </w:rPr>
        <w:t>1</w:t>
      </w:r>
      <w:r w:rsidR="00C03F2C">
        <w:rPr>
          <w:rFonts w:ascii="Arial" w:hAnsi="Arial" w:cs="Arial"/>
          <w:sz w:val="20"/>
          <w:szCs w:val="22"/>
          <w:lang w:eastAsia="ja-JP"/>
        </w:rPr>
        <w:t>-NB</w:t>
      </w:r>
      <w:r w:rsidR="00744E83">
        <w:rPr>
          <w:rFonts w:ascii="Arial" w:hAnsi="Arial" w:cs="Arial"/>
          <w:sz w:val="20"/>
          <w:szCs w:val="22"/>
          <w:lang w:eastAsia="ja-JP"/>
        </w:rPr>
        <w:t xml:space="preserve"> scheduling information.</w:t>
      </w:r>
    </w:p>
    <w:p w14:paraId="695EDF9B" w14:textId="4CB7B6B4" w:rsidR="00765985" w:rsidRPr="003A7C3F" w:rsidRDefault="00744E83" w:rsidP="00EE35BA">
      <w:pPr>
        <w:pStyle w:val="BodyText"/>
        <w:numPr>
          <w:ilvl w:val="1"/>
          <w:numId w:val="5"/>
        </w:numPr>
        <w:rPr>
          <w:rFonts w:ascii="Arial" w:hAnsi="Arial" w:cs="Arial"/>
          <w:sz w:val="20"/>
          <w:szCs w:val="22"/>
          <w:lang w:eastAsia="ja-JP"/>
        </w:rPr>
      </w:pPr>
      <w:r w:rsidRPr="003A7C3F">
        <w:rPr>
          <w:rFonts w:ascii="Arial" w:hAnsi="Arial" w:cs="Arial"/>
          <w:sz w:val="20"/>
          <w:szCs w:val="22"/>
          <w:lang w:eastAsia="ja-JP"/>
        </w:rPr>
        <w:t xml:space="preserve">Reading </w:t>
      </w:r>
      <w:r>
        <w:rPr>
          <w:rFonts w:ascii="Arial" w:hAnsi="Arial" w:cs="Arial"/>
          <w:sz w:val="20"/>
          <w:szCs w:val="22"/>
          <w:lang w:eastAsia="ja-JP"/>
        </w:rPr>
        <w:t>SIB1-</w:t>
      </w:r>
      <w:r w:rsidR="00C03F2C">
        <w:rPr>
          <w:rFonts w:ascii="Arial" w:hAnsi="Arial" w:cs="Arial"/>
          <w:sz w:val="20"/>
          <w:szCs w:val="22"/>
          <w:lang w:eastAsia="ja-JP"/>
        </w:rPr>
        <w:t>NB</w:t>
      </w:r>
      <w:r w:rsidRPr="003A7C3F">
        <w:rPr>
          <w:rFonts w:ascii="Arial" w:hAnsi="Arial" w:cs="Arial"/>
          <w:sz w:val="20"/>
          <w:szCs w:val="22"/>
          <w:lang w:eastAsia="ja-JP"/>
        </w:rPr>
        <w:t xml:space="preserve"> </w:t>
      </w:r>
      <w:r>
        <w:rPr>
          <w:rFonts w:ascii="Arial" w:hAnsi="Arial" w:cs="Arial"/>
          <w:sz w:val="20"/>
          <w:szCs w:val="22"/>
          <w:lang w:eastAsia="ja-JP"/>
        </w:rPr>
        <w:t>to acquire</w:t>
      </w:r>
      <w:r w:rsidR="000C68B4" w:rsidRPr="000C68B4">
        <w:rPr>
          <w:rFonts w:ascii="Arial" w:hAnsi="Arial" w:cs="Arial"/>
          <w:sz w:val="20"/>
          <w:szCs w:val="22"/>
          <w:lang w:eastAsia="ja-JP"/>
        </w:rPr>
        <w:t xml:space="preserve"> </w:t>
      </w:r>
      <w:r w:rsidR="000C68B4">
        <w:rPr>
          <w:rFonts w:ascii="Arial" w:hAnsi="Arial" w:cs="Arial"/>
          <w:sz w:val="20"/>
          <w:szCs w:val="22"/>
          <w:lang w:eastAsia="ja-JP"/>
        </w:rPr>
        <w:t>the system information value tag and</w:t>
      </w:r>
      <w:r w:rsidRPr="003A7C3F">
        <w:rPr>
          <w:rFonts w:ascii="Arial" w:hAnsi="Arial" w:cs="Arial"/>
          <w:sz w:val="20"/>
          <w:szCs w:val="22"/>
          <w:lang w:eastAsia="ja-JP"/>
        </w:rPr>
        <w:t xml:space="preserve"> </w:t>
      </w:r>
      <w:r w:rsidR="00765985" w:rsidRPr="003A7C3F">
        <w:rPr>
          <w:rFonts w:ascii="Arial" w:hAnsi="Arial" w:cs="Arial"/>
          <w:sz w:val="20"/>
          <w:szCs w:val="22"/>
          <w:lang w:eastAsia="ja-JP"/>
        </w:rPr>
        <w:t xml:space="preserve">access barring </w:t>
      </w:r>
      <w:r w:rsidR="00683FB1">
        <w:rPr>
          <w:rFonts w:ascii="Arial" w:hAnsi="Arial" w:cs="Arial"/>
          <w:sz w:val="20"/>
          <w:szCs w:val="22"/>
          <w:lang w:eastAsia="ja-JP"/>
        </w:rPr>
        <w:t>status</w:t>
      </w:r>
      <w:r w:rsidR="00765985" w:rsidRPr="003A7C3F">
        <w:rPr>
          <w:rFonts w:ascii="Arial" w:hAnsi="Arial" w:cs="Arial"/>
          <w:sz w:val="20"/>
          <w:szCs w:val="22"/>
          <w:lang w:eastAsia="ja-JP"/>
        </w:rPr>
        <w:t>.</w:t>
      </w:r>
    </w:p>
    <w:p w14:paraId="77B5265B" w14:textId="77777777" w:rsidR="00765985" w:rsidRPr="003A7C3F" w:rsidRDefault="00765985" w:rsidP="00EE35BA">
      <w:pPr>
        <w:pStyle w:val="BodyText"/>
        <w:numPr>
          <w:ilvl w:val="1"/>
          <w:numId w:val="5"/>
        </w:numPr>
        <w:rPr>
          <w:rFonts w:ascii="Arial" w:hAnsi="Arial" w:cs="Arial"/>
          <w:sz w:val="20"/>
          <w:szCs w:val="22"/>
          <w:lang w:eastAsia="ja-JP"/>
        </w:rPr>
      </w:pPr>
      <w:r w:rsidRPr="003A7C3F">
        <w:rPr>
          <w:rFonts w:ascii="Arial" w:hAnsi="Arial" w:cs="Arial"/>
          <w:sz w:val="20"/>
          <w:szCs w:val="22"/>
          <w:lang w:eastAsia="ja-JP"/>
        </w:rPr>
        <w:t>Performing the system access procedure.</w:t>
      </w:r>
    </w:p>
    <w:p w14:paraId="7B8D6438" w14:textId="77777777" w:rsidR="00765985" w:rsidRPr="003A7C3F" w:rsidRDefault="00765985" w:rsidP="00EE35BA">
      <w:pPr>
        <w:pStyle w:val="BodyText"/>
        <w:numPr>
          <w:ilvl w:val="1"/>
          <w:numId w:val="5"/>
        </w:numPr>
        <w:rPr>
          <w:rFonts w:ascii="Arial" w:hAnsi="Arial" w:cs="Arial"/>
          <w:sz w:val="20"/>
          <w:szCs w:val="22"/>
          <w:lang w:eastAsia="ja-JP"/>
        </w:rPr>
      </w:pPr>
      <w:r w:rsidRPr="003A7C3F">
        <w:rPr>
          <w:rFonts w:ascii="Arial" w:hAnsi="Arial" w:cs="Arial"/>
          <w:sz w:val="20"/>
          <w:szCs w:val="22"/>
          <w:lang w:eastAsia="ja-JP"/>
        </w:rPr>
        <w:t xml:space="preserve">Configuring radio bearers. </w:t>
      </w:r>
    </w:p>
    <w:p w14:paraId="7A4ABF96" w14:textId="7AB40EDB" w:rsidR="00765985" w:rsidRDefault="00765985" w:rsidP="00EE35BA">
      <w:pPr>
        <w:pStyle w:val="BodyText"/>
        <w:numPr>
          <w:ilvl w:val="0"/>
          <w:numId w:val="5"/>
        </w:numPr>
        <w:rPr>
          <w:rFonts w:ascii="Arial" w:hAnsi="Arial" w:cs="Arial"/>
          <w:sz w:val="20"/>
          <w:szCs w:val="22"/>
          <w:lang w:eastAsia="ja-JP"/>
        </w:rPr>
      </w:pPr>
      <w:r w:rsidRPr="003A7C3F">
        <w:rPr>
          <w:rFonts w:ascii="Arial" w:hAnsi="Arial" w:cs="Arial"/>
          <w:sz w:val="20"/>
          <w:szCs w:val="22"/>
          <w:lang w:eastAsia="ja-JP"/>
        </w:rPr>
        <w:t>Transmitting the uplink report</w:t>
      </w:r>
      <w:r w:rsidR="000C68B4">
        <w:rPr>
          <w:rFonts w:ascii="Arial" w:hAnsi="Arial" w:cs="Arial"/>
          <w:sz w:val="20"/>
          <w:szCs w:val="22"/>
          <w:lang w:eastAsia="ja-JP"/>
        </w:rPr>
        <w:t>.</w:t>
      </w:r>
    </w:p>
    <w:p w14:paraId="57FE2A60" w14:textId="0917740C" w:rsidR="00765985" w:rsidRPr="003A7C3F" w:rsidRDefault="00765985" w:rsidP="00765985">
      <w:pPr>
        <w:pStyle w:val="BodyText"/>
        <w:ind w:left="360"/>
        <w:rPr>
          <w:rFonts w:ascii="Arial" w:hAnsi="Arial" w:cs="Arial"/>
          <w:sz w:val="20"/>
          <w:szCs w:val="22"/>
          <w:lang w:eastAsia="ja-JP"/>
        </w:rPr>
      </w:pPr>
    </w:p>
    <w:p w14:paraId="5EC167E5" w14:textId="52F78355" w:rsidR="00765985" w:rsidRDefault="00873802" w:rsidP="00765985">
      <w:pPr>
        <w:pStyle w:val="Reference"/>
        <w:keepNext/>
        <w:numPr>
          <w:ilvl w:val="0"/>
          <w:numId w:val="0"/>
        </w:numPr>
        <w:ind w:left="720"/>
        <w:jc w:val="center"/>
      </w:pPr>
      <w:r>
        <w:object w:dxaOrig="9217" w:dyaOrig="5328" w14:anchorId="3F26EA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15pt;height:265.7pt" o:ole="">
            <v:imagedata r:id="rId8" o:title=""/>
          </v:shape>
          <o:OLEObject Type="Embed" ProgID="Visio.Drawing.15" ShapeID="_x0000_i1025" DrawAspect="Content" ObjectID="_1552887514" r:id="rId9"/>
        </w:object>
      </w:r>
    </w:p>
    <w:p w14:paraId="3CBB9C2D" w14:textId="1721CCA3" w:rsidR="00765985" w:rsidRPr="00765985" w:rsidRDefault="00765985" w:rsidP="00765985">
      <w:pPr>
        <w:pStyle w:val="Caption"/>
        <w:ind w:left="720"/>
        <w:rPr>
          <w:rFonts w:ascii="Arial" w:hAnsi="Arial" w:cs="Arial"/>
          <w:sz w:val="18"/>
        </w:rPr>
      </w:pPr>
      <w:bookmarkStart w:id="5" w:name="_Ref477775032"/>
      <w:r w:rsidRPr="00765985">
        <w:rPr>
          <w:rFonts w:ascii="Arial" w:hAnsi="Arial" w:cs="Arial"/>
          <w:sz w:val="20"/>
        </w:rPr>
        <w:t xml:space="preserve">Figure </w:t>
      </w:r>
      <w:r w:rsidRPr="00765985">
        <w:rPr>
          <w:rFonts w:ascii="Arial" w:hAnsi="Arial" w:cs="Arial"/>
          <w:sz w:val="20"/>
        </w:rPr>
        <w:fldChar w:fldCharType="begin"/>
      </w:r>
      <w:r w:rsidRPr="00765985">
        <w:rPr>
          <w:rFonts w:ascii="Arial" w:hAnsi="Arial" w:cs="Arial"/>
          <w:sz w:val="20"/>
        </w:rPr>
        <w:instrText xml:space="preserve"> SEQ Figure \* ARABIC </w:instrText>
      </w:r>
      <w:r w:rsidRPr="00765985">
        <w:rPr>
          <w:rFonts w:ascii="Arial" w:hAnsi="Arial" w:cs="Arial"/>
          <w:sz w:val="20"/>
        </w:rPr>
        <w:fldChar w:fldCharType="separate"/>
      </w:r>
      <w:r w:rsidR="00110EE8">
        <w:rPr>
          <w:rFonts w:ascii="Arial" w:hAnsi="Arial" w:cs="Arial"/>
          <w:noProof/>
          <w:sz w:val="20"/>
        </w:rPr>
        <w:t>1</w:t>
      </w:r>
      <w:r w:rsidRPr="00765985">
        <w:rPr>
          <w:rFonts w:ascii="Arial" w:hAnsi="Arial" w:cs="Arial"/>
          <w:sz w:val="20"/>
        </w:rPr>
        <w:fldChar w:fldCharType="end"/>
      </w:r>
      <w:bookmarkEnd w:id="5"/>
      <w:r w:rsidR="00EC1313">
        <w:rPr>
          <w:rFonts w:ascii="Arial" w:hAnsi="Arial" w:cs="Arial"/>
          <w:sz w:val="20"/>
        </w:rPr>
        <w:t>:</w:t>
      </w:r>
      <w:r w:rsidRPr="00765985">
        <w:rPr>
          <w:rFonts w:ascii="Arial" w:hAnsi="Arial" w:cs="Arial"/>
          <w:sz w:val="20"/>
        </w:rPr>
        <w:t xml:space="preserve"> </w:t>
      </w:r>
      <w:r w:rsidRPr="000450BF">
        <w:rPr>
          <w:rFonts w:ascii="Arial" w:hAnsi="Arial" w:cs="Arial"/>
          <w:sz w:val="20"/>
        </w:rPr>
        <w:t xml:space="preserve">Data and signalling flow used to model RRC Resume </w:t>
      </w:r>
      <w:r w:rsidR="00392C6C">
        <w:rPr>
          <w:rFonts w:ascii="Arial" w:hAnsi="Arial" w:cs="Arial"/>
          <w:sz w:val="20"/>
        </w:rPr>
        <w:t>latency</w:t>
      </w:r>
      <w:r w:rsidRPr="000450BF">
        <w:rPr>
          <w:rFonts w:ascii="Arial" w:hAnsi="Arial" w:cs="Arial"/>
          <w:sz w:val="20"/>
        </w:rPr>
        <w:t xml:space="preserve"> performance.</w:t>
      </w:r>
    </w:p>
    <w:p w14:paraId="61322548" w14:textId="057F22BE" w:rsidR="00765985" w:rsidRDefault="000450BF" w:rsidP="007659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To support latency calculations based on the</w:t>
      </w:r>
      <w:r w:rsidR="00765469">
        <w:rPr>
          <w:rFonts w:ascii="Arial" w:hAnsi="Arial" w:cs="Arial"/>
          <w:sz w:val="20"/>
        </w:rPr>
        <w:t xml:space="preserve"> time from a MO event is triggered until the data is delivered</w:t>
      </w:r>
      <w:r w:rsidR="00DB2706">
        <w:rPr>
          <w:rFonts w:ascii="Arial" w:hAnsi="Arial" w:cs="Arial"/>
          <w:sz w:val="20"/>
        </w:rPr>
        <w:t>, in</w:t>
      </w:r>
      <w:r>
        <w:rPr>
          <w:rFonts w:ascii="Arial" w:hAnsi="Arial" w:cs="Arial"/>
          <w:sz w:val="20"/>
        </w:rPr>
        <w:t xml:space="preserve"> </w:t>
      </w:r>
      <w:r w:rsidR="00C5533D" w:rsidRPr="00C5533D">
        <w:rPr>
          <w:rFonts w:ascii="Arial" w:hAnsi="Arial" w:cs="Arial"/>
          <w:sz w:val="20"/>
        </w:rPr>
        <w:t>Annex A</w:t>
      </w:r>
      <w:r w:rsidR="00C07651">
        <w:rPr>
          <w:rFonts w:ascii="Arial" w:hAnsi="Arial" w:cs="Arial"/>
          <w:sz w:val="20"/>
        </w:rPr>
        <w:t xml:space="preserve"> and </w:t>
      </w:r>
      <w:r w:rsidR="004F0066">
        <w:rPr>
          <w:rFonts w:ascii="Arial" w:hAnsi="Arial" w:cs="Arial"/>
          <w:sz w:val="20"/>
        </w:rPr>
        <w:t>B</w:t>
      </w:r>
      <w:r w:rsidR="00C5533D" w:rsidRPr="00C5533D">
        <w:rPr>
          <w:rFonts w:ascii="Arial" w:hAnsi="Arial" w:cs="Arial"/>
          <w:sz w:val="20"/>
        </w:rPr>
        <w:t xml:space="preserve"> </w:t>
      </w:r>
      <w:r w:rsidR="00DB2706">
        <w:rPr>
          <w:rFonts w:ascii="Arial" w:hAnsi="Arial" w:cs="Arial"/>
          <w:sz w:val="20"/>
        </w:rPr>
        <w:t xml:space="preserve">we </w:t>
      </w:r>
      <w:r w:rsidR="00C5533D">
        <w:rPr>
          <w:rFonts w:ascii="Arial" w:hAnsi="Arial" w:cs="Arial"/>
          <w:sz w:val="20"/>
        </w:rPr>
        <w:t xml:space="preserve">present </w:t>
      </w:r>
      <w:r>
        <w:rPr>
          <w:rFonts w:ascii="Arial" w:hAnsi="Arial" w:cs="Arial"/>
          <w:sz w:val="20"/>
        </w:rPr>
        <w:t>detailed assumptions on:</w:t>
      </w:r>
    </w:p>
    <w:p w14:paraId="2FDBBFE9" w14:textId="5D15B448" w:rsidR="000450BF" w:rsidRPr="000450BF" w:rsidRDefault="000450BF" w:rsidP="00EE35BA">
      <w:pPr>
        <w:pStyle w:val="BodyText"/>
        <w:numPr>
          <w:ilvl w:val="0"/>
          <w:numId w:val="7"/>
        </w:numPr>
        <w:rPr>
          <w:rFonts w:ascii="Arial" w:hAnsi="Arial" w:cs="Arial"/>
          <w:sz w:val="20"/>
          <w:lang w:val="en-US"/>
        </w:rPr>
      </w:pPr>
      <w:r w:rsidRPr="000450BF">
        <w:rPr>
          <w:rFonts w:ascii="Arial" w:hAnsi="Arial" w:cs="Arial"/>
          <w:sz w:val="20"/>
          <w:lang w:val="en-US"/>
        </w:rPr>
        <w:t>Application level protocol overheads</w:t>
      </w:r>
      <w:r>
        <w:rPr>
          <w:rFonts w:ascii="Arial" w:hAnsi="Arial" w:cs="Arial"/>
          <w:sz w:val="20"/>
          <w:lang w:val="en-US"/>
        </w:rPr>
        <w:t xml:space="preserve"> (</w:t>
      </w:r>
      <w:r w:rsidR="00C07651">
        <w:rPr>
          <w:rFonts w:ascii="Arial" w:hAnsi="Arial" w:cs="Arial"/>
          <w:sz w:val="20"/>
          <w:lang w:val="en-US"/>
        </w:rPr>
        <w:fldChar w:fldCharType="begin"/>
      </w:r>
      <w:r w:rsidR="00C07651">
        <w:rPr>
          <w:rFonts w:ascii="Arial" w:hAnsi="Arial" w:cs="Arial"/>
          <w:sz w:val="20"/>
          <w:lang w:val="en-US"/>
        </w:rPr>
        <w:instrText xml:space="preserve"> REF _Ref471306220 \h </w:instrText>
      </w:r>
      <w:r w:rsidR="00C07651">
        <w:rPr>
          <w:rFonts w:ascii="Arial" w:hAnsi="Arial" w:cs="Arial"/>
          <w:sz w:val="20"/>
          <w:lang w:val="en-US"/>
        </w:rPr>
      </w:r>
      <w:r w:rsidR="00C07651">
        <w:rPr>
          <w:rFonts w:ascii="Arial" w:hAnsi="Arial" w:cs="Arial"/>
          <w:sz w:val="20"/>
          <w:lang w:val="en-US"/>
        </w:rPr>
        <w:fldChar w:fldCharType="separate"/>
      </w:r>
      <w:r w:rsidR="00110EE8" w:rsidRPr="005E5F62">
        <w:rPr>
          <w:rFonts w:ascii="Arial" w:hAnsi="Arial" w:cs="Arial"/>
          <w:sz w:val="20"/>
        </w:rPr>
        <w:t xml:space="preserve">Table </w:t>
      </w:r>
      <w:r w:rsidR="00110EE8">
        <w:rPr>
          <w:rFonts w:ascii="Arial" w:hAnsi="Arial" w:cs="Arial"/>
          <w:noProof/>
          <w:sz w:val="20"/>
        </w:rPr>
        <w:t>7</w:t>
      </w:r>
      <w:r w:rsidR="00C07651">
        <w:rPr>
          <w:rFonts w:ascii="Arial" w:hAnsi="Arial" w:cs="Arial"/>
          <w:sz w:val="20"/>
          <w:lang w:val="en-US"/>
        </w:rPr>
        <w:fldChar w:fldCharType="end"/>
      </w:r>
      <w:r>
        <w:rPr>
          <w:rFonts w:ascii="Arial" w:hAnsi="Arial" w:cs="Arial"/>
          <w:sz w:val="20"/>
          <w:lang w:val="en-US"/>
        </w:rPr>
        <w:t>)</w:t>
      </w:r>
      <w:r w:rsidRPr="000450BF">
        <w:rPr>
          <w:rFonts w:ascii="Arial" w:hAnsi="Arial" w:cs="Arial"/>
          <w:sz w:val="20"/>
          <w:lang w:val="en-US"/>
        </w:rPr>
        <w:t>.</w:t>
      </w:r>
    </w:p>
    <w:p w14:paraId="4EBC3E41" w14:textId="3B1323DC" w:rsidR="000450BF" w:rsidRDefault="00683FB1" w:rsidP="00EE35BA">
      <w:pPr>
        <w:pStyle w:val="BodyText"/>
        <w:numPr>
          <w:ilvl w:val="0"/>
          <w:numId w:val="7"/>
        </w:numPr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The c</w:t>
      </w:r>
      <w:r w:rsidR="000450BF" w:rsidRPr="000450BF">
        <w:rPr>
          <w:rFonts w:ascii="Arial" w:hAnsi="Arial" w:cs="Arial"/>
          <w:sz w:val="20"/>
          <w:lang w:val="en-US"/>
        </w:rPr>
        <w:t xml:space="preserve">ore network protocol overheads and RRC message sizes </w:t>
      </w:r>
      <w:r>
        <w:rPr>
          <w:rFonts w:ascii="Arial" w:hAnsi="Arial" w:cs="Arial"/>
          <w:sz w:val="20"/>
          <w:lang w:val="en-US"/>
        </w:rPr>
        <w:t>behind the</w:t>
      </w:r>
      <w:r w:rsidR="000450BF" w:rsidRPr="000450BF">
        <w:rPr>
          <w:rFonts w:ascii="Arial" w:hAnsi="Arial" w:cs="Arial"/>
          <w:sz w:val="20"/>
          <w:lang w:val="en-US"/>
        </w:rPr>
        <w:t xml:space="preserve"> </w:t>
      </w:r>
      <w:r w:rsidR="000C68B4" w:rsidRPr="000450BF">
        <w:rPr>
          <w:rFonts w:ascii="Arial" w:hAnsi="Arial" w:cs="Arial"/>
          <w:sz w:val="20"/>
          <w:lang w:val="en-US"/>
        </w:rPr>
        <w:t>signaling</w:t>
      </w:r>
      <w:r w:rsidR="00765469">
        <w:rPr>
          <w:rFonts w:ascii="Arial" w:hAnsi="Arial" w:cs="Arial"/>
          <w:sz w:val="20"/>
          <w:lang w:val="en-US"/>
        </w:rPr>
        <w:t xml:space="preserve"> radio bearer (SRB) </w:t>
      </w:r>
      <w:r>
        <w:rPr>
          <w:rFonts w:ascii="Arial" w:hAnsi="Arial" w:cs="Arial"/>
          <w:sz w:val="20"/>
          <w:lang w:val="en-US"/>
        </w:rPr>
        <w:t xml:space="preserve">transport </w:t>
      </w:r>
      <w:r w:rsidR="000450BF" w:rsidRPr="000450BF">
        <w:rPr>
          <w:rFonts w:ascii="Arial" w:hAnsi="Arial" w:cs="Arial"/>
          <w:sz w:val="20"/>
          <w:lang w:val="en-US"/>
        </w:rPr>
        <w:t xml:space="preserve">block sizes </w:t>
      </w:r>
      <w:r w:rsidR="00873802">
        <w:rPr>
          <w:rFonts w:ascii="Arial" w:hAnsi="Arial" w:cs="Arial"/>
          <w:sz w:val="20"/>
          <w:lang w:val="en-US"/>
        </w:rPr>
        <w:t>used</w:t>
      </w:r>
      <w:r w:rsidR="000450BF" w:rsidRPr="000450BF">
        <w:rPr>
          <w:rFonts w:ascii="Arial" w:hAnsi="Arial" w:cs="Arial"/>
          <w:sz w:val="20"/>
          <w:lang w:val="en-US"/>
        </w:rPr>
        <w:t xml:space="preserve"> in </w:t>
      </w:r>
      <w:r w:rsidR="000450BF" w:rsidRPr="000450BF">
        <w:rPr>
          <w:rFonts w:ascii="Arial" w:hAnsi="Arial" w:cs="Arial"/>
          <w:sz w:val="20"/>
          <w:lang w:val="en-US"/>
        </w:rPr>
        <w:fldChar w:fldCharType="begin"/>
      </w:r>
      <w:r w:rsidR="000450BF" w:rsidRPr="000450BF">
        <w:rPr>
          <w:rFonts w:ascii="Arial" w:hAnsi="Arial" w:cs="Arial"/>
          <w:sz w:val="20"/>
          <w:lang w:val="en-US"/>
        </w:rPr>
        <w:instrText xml:space="preserve"> REF _Ref477775032 \h </w:instrText>
      </w:r>
      <w:r w:rsidR="000450BF">
        <w:rPr>
          <w:rFonts w:ascii="Arial" w:hAnsi="Arial" w:cs="Arial"/>
          <w:sz w:val="20"/>
          <w:lang w:val="en-US"/>
        </w:rPr>
        <w:instrText xml:space="preserve"> \* MERGEFORMAT </w:instrText>
      </w:r>
      <w:r w:rsidR="000450BF" w:rsidRPr="000450BF">
        <w:rPr>
          <w:rFonts w:ascii="Arial" w:hAnsi="Arial" w:cs="Arial"/>
          <w:sz w:val="20"/>
          <w:lang w:val="en-US"/>
        </w:rPr>
      </w:r>
      <w:r w:rsidR="000450BF" w:rsidRPr="000450BF">
        <w:rPr>
          <w:rFonts w:ascii="Arial" w:hAnsi="Arial" w:cs="Arial"/>
          <w:sz w:val="20"/>
          <w:lang w:val="en-US"/>
        </w:rPr>
        <w:fldChar w:fldCharType="separate"/>
      </w:r>
      <w:r w:rsidR="00110EE8" w:rsidRPr="00110EE8">
        <w:rPr>
          <w:rFonts w:ascii="Arial" w:hAnsi="Arial" w:cs="Arial"/>
          <w:sz w:val="20"/>
          <w:lang w:val="en-US"/>
        </w:rPr>
        <w:t>Figure 1</w:t>
      </w:r>
      <w:r w:rsidR="000450BF" w:rsidRPr="000450BF">
        <w:rPr>
          <w:rFonts w:ascii="Arial" w:hAnsi="Arial" w:cs="Arial"/>
          <w:sz w:val="20"/>
          <w:lang w:val="en-US"/>
        </w:rPr>
        <w:fldChar w:fldCharType="end"/>
      </w:r>
      <w:r w:rsidR="000450BF">
        <w:rPr>
          <w:rFonts w:ascii="Arial" w:hAnsi="Arial" w:cs="Arial"/>
          <w:sz w:val="20"/>
          <w:lang w:val="en-US"/>
        </w:rPr>
        <w:t xml:space="preserve"> (</w:t>
      </w:r>
      <w:r w:rsidR="000450BF">
        <w:rPr>
          <w:rFonts w:ascii="Arial" w:hAnsi="Arial" w:cs="Arial"/>
          <w:sz w:val="20"/>
          <w:lang w:val="en-US"/>
        </w:rPr>
        <w:fldChar w:fldCharType="begin"/>
      </w:r>
      <w:r w:rsidR="000450BF">
        <w:rPr>
          <w:rFonts w:ascii="Arial" w:hAnsi="Arial" w:cs="Arial"/>
          <w:sz w:val="20"/>
          <w:lang w:val="en-US"/>
        </w:rPr>
        <w:instrText xml:space="preserve"> REF _Ref477776263 \h </w:instrText>
      </w:r>
      <w:r w:rsidR="000450BF">
        <w:rPr>
          <w:rFonts w:ascii="Arial" w:hAnsi="Arial" w:cs="Arial"/>
          <w:sz w:val="20"/>
          <w:lang w:val="en-US"/>
        </w:rPr>
      </w:r>
      <w:r w:rsidR="000450BF">
        <w:rPr>
          <w:rFonts w:ascii="Arial" w:hAnsi="Arial" w:cs="Arial"/>
          <w:sz w:val="20"/>
          <w:lang w:val="en-US"/>
        </w:rPr>
        <w:fldChar w:fldCharType="separate"/>
      </w:r>
      <w:r w:rsidR="00110EE8" w:rsidRPr="005E5F62">
        <w:rPr>
          <w:rFonts w:ascii="Arial" w:hAnsi="Arial" w:cs="Arial"/>
          <w:sz w:val="20"/>
        </w:rPr>
        <w:t xml:space="preserve">Table </w:t>
      </w:r>
      <w:r w:rsidR="00110EE8">
        <w:rPr>
          <w:rFonts w:ascii="Arial" w:hAnsi="Arial" w:cs="Arial"/>
          <w:noProof/>
          <w:sz w:val="20"/>
        </w:rPr>
        <w:t>4</w:t>
      </w:r>
      <w:r w:rsidR="000450BF">
        <w:rPr>
          <w:rFonts w:ascii="Arial" w:hAnsi="Arial" w:cs="Arial"/>
          <w:sz w:val="20"/>
          <w:lang w:val="en-US"/>
        </w:rPr>
        <w:fldChar w:fldCharType="end"/>
      </w:r>
      <w:r w:rsidR="000450BF">
        <w:rPr>
          <w:rFonts w:ascii="Arial" w:hAnsi="Arial" w:cs="Arial"/>
          <w:sz w:val="20"/>
          <w:lang w:val="en-US"/>
        </w:rPr>
        <w:t>)</w:t>
      </w:r>
      <w:r w:rsidR="000450BF" w:rsidRPr="000450BF">
        <w:rPr>
          <w:rFonts w:ascii="Arial" w:hAnsi="Arial" w:cs="Arial"/>
          <w:sz w:val="20"/>
          <w:lang w:val="en-US"/>
        </w:rPr>
        <w:t>.</w:t>
      </w:r>
    </w:p>
    <w:p w14:paraId="2A46E6A5" w14:textId="3B748FE8" w:rsidR="000450BF" w:rsidRDefault="000450BF" w:rsidP="00EE35BA">
      <w:pPr>
        <w:pStyle w:val="BodyText"/>
        <w:numPr>
          <w:ilvl w:val="0"/>
          <w:numId w:val="7"/>
        </w:numPr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 xml:space="preserve">Basic radio related assumptions used when deriving the </w:t>
      </w:r>
      <w:r w:rsidR="00C22087">
        <w:rPr>
          <w:rFonts w:ascii="Arial" w:hAnsi="Arial" w:cs="Arial"/>
          <w:sz w:val="20"/>
          <w:lang w:val="en-US"/>
        </w:rPr>
        <w:t>link level performance at 144, 154 and 164 dB</w:t>
      </w:r>
      <w:r w:rsidR="000F03A2">
        <w:rPr>
          <w:rFonts w:ascii="Arial" w:hAnsi="Arial" w:cs="Arial"/>
          <w:sz w:val="20"/>
          <w:lang w:val="en-US"/>
        </w:rPr>
        <w:t xml:space="preserve"> </w:t>
      </w:r>
      <w:r w:rsidR="00984B2C">
        <w:rPr>
          <w:rFonts w:ascii="Arial" w:hAnsi="Arial" w:cs="Arial"/>
          <w:sz w:val="20"/>
          <w:lang w:val="en-US"/>
        </w:rPr>
        <w:t xml:space="preserve">coupling loss (CL) </w:t>
      </w:r>
      <w:r w:rsidR="000F03A2">
        <w:rPr>
          <w:rFonts w:ascii="Arial" w:hAnsi="Arial" w:cs="Arial"/>
          <w:sz w:val="20"/>
          <w:lang w:val="en-US"/>
        </w:rPr>
        <w:t>(</w:t>
      </w:r>
      <w:r w:rsidR="000F03A2">
        <w:rPr>
          <w:rFonts w:ascii="Arial" w:hAnsi="Arial" w:cs="Arial"/>
          <w:sz w:val="20"/>
          <w:lang w:val="en-US"/>
        </w:rPr>
        <w:fldChar w:fldCharType="begin"/>
      </w:r>
      <w:r w:rsidR="000F03A2">
        <w:rPr>
          <w:rFonts w:ascii="Arial" w:hAnsi="Arial" w:cs="Arial"/>
          <w:sz w:val="20"/>
          <w:lang w:val="en-US"/>
        </w:rPr>
        <w:instrText xml:space="preserve"> REF _Ref477776533 \h </w:instrText>
      </w:r>
      <w:r w:rsidR="000F03A2">
        <w:rPr>
          <w:rFonts w:ascii="Arial" w:hAnsi="Arial" w:cs="Arial"/>
          <w:sz w:val="20"/>
          <w:lang w:val="en-US"/>
        </w:rPr>
      </w:r>
      <w:r w:rsidR="000F03A2">
        <w:rPr>
          <w:rFonts w:ascii="Arial" w:hAnsi="Arial" w:cs="Arial"/>
          <w:sz w:val="20"/>
          <w:lang w:val="en-US"/>
        </w:rPr>
        <w:fldChar w:fldCharType="separate"/>
      </w:r>
      <w:r w:rsidR="00110EE8" w:rsidRPr="005E5F62">
        <w:rPr>
          <w:rFonts w:ascii="Arial" w:hAnsi="Arial" w:cs="Arial"/>
          <w:sz w:val="20"/>
        </w:rPr>
        <w:t xml:space="preserve">Table </w:t>
      </w:r>
      <w:r w:rsidR="00110EE8">
        <w:rPr>
          <w:rFonts w:ascii="Arial" w:hAnsi="Arial" w:cs="Arial"/>
          <w:noProof/>
          <w:sz w:val="20"/>
        </w:rPr>
        <w:t>5</w:t>
      </w:r>
      <w:r w:rsidR="000F03A2">
        <w:rPr>
          <w:rFonts w:ascii="Arial" w:hAnsi="Arial" w:cs="Arial"/>
          <w:sz w:val="20"/>
          <w:lang w:val="en-US"/>
        </w:rPr>
        <w:fldChar w:fldCharType="end"/>
      </w:r>
      <w:r w:rsidR="000F03A2">
        <w:rPr>
          <w:rFonts w:ascii="Arial" w:hAnsi="Arial" w:cs="Arial"/>
          <w:sz w:val="20"/>
          <w:lang w:val="en-US"/>
        </w:rPr>
        <w:t>)</w:t>
      </w:r>
      <w:r w:rsidR="00C22087">
        <w:rPr>
          <w:rFonts w:ascii="Arial" w:hAnsi="Arial" w:cs="Arial"/>
          <w:sz w:val="20"/>
          <w:lang w:val="en-US"/>
        </w:rPr>
        <w:t>.</w:t>
      </w:r>
    </w:p>
    <w:p w14:paraId="425D247D" w14:textId="16F2C15D" w:rsidR="00C22087" w:rsidRDefault="000F03A2" w:rsidP="00EE35BA">
      <w:pPr>
        <w:pStyle w:val="BodyText"/>
        <w:numPr>
          <w:ilvl w:val="0"/>
          <w:numId w:val="7"/>
        </w:numPr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Link level performance in terms of transmission time intervals (TTI) at 144, 154 and 164 dB (</w:t>
      </w:r>
      <w:r>
        <w:rPr>
          <w:rFonts w:ascii="Arial" w:hAnsi="Arial" w:cs="Arial"/>
          <w:sz w:val="20"/>
          <w:lang w:val="en-US"/>
        </w:rPr>
        <w:fldChar w:fldCharType="begin"/>
      </w:r>
      <w:r>
        <w:rPr>
          <w:rFonts w:ascii="Arial" w:hAnsi="Arial" w:cs="Arial"/>
          <w:sz w:val="20"/>
          <w:lang w:val="en-US"/>
        </w:rPr>
        <w:instrText xml:space="preserve"> REF _Ref477776581 \h </w:instrText>
      </w:r>
      <w:r>
        <w:rPr>
          <w:rFonts w:ascii="Arial" w:hAnsi="Arial" w:cs="Arial"/>
          <w:sz w:val="20"/>
          <w:lang w:val="en-US"/>
        </w:rPr>
      </w:r>
      <w:r>
        <w:rPr>
          <w:rFonts w:ascii="Arial" w:hAnsi="Arial" w:cs="Arial"/>
          <w:sz w:val="20"/>
          <w:lang w:val="en-US"/>
        </w:rPr>
        <w:fldChar w:fldCharType="separate"/>
      </w:r>
      <w:r w:rsidR="00110EE8" w:rsidRPr="005E5F62">
        <w:rPr>
          <w:rFonts w:ascii="Arial" w:hAnsi="Arial" w:cs="Arial"/>
          <w:sz w:val="20"/>
        </w:rPr>
        <w:t xml:space="preserve">Table </w:t>
      </w:r>
      <w:r w:rsidR="00110EE8">
        <w:rPr>
          <w:rFonts w:ascii="Arial" w:hAnsi="Arial" w:cs="Arial"/>
          <w:noProof/>
          <w:sz w:val="20"/>
        </w:rPr>
        <w:t>6</w:t>
      </w:r>
      <w:r>
        <w:rPr>
          <w:rFonts w:ascii="Arial" w:hAnsi="Arial" w:cs="Arial"/>
          <w:sz w:val="20"/>
          <w:lang w:val="en-US"/>
        </w:rPr>
        <w:fldChar w:fldCharType="end"/>
      </w:r>
      <w:r>
        <w:rPr>
          <w:rFonts w:ascii="Arial" w:hAnsi="Arial" w:cs="Arial"/>
          <w:sz w:val="20"/>
          <w:lang w:val="en-US"/>
        </w:rPr>
        <w:t>).</w:t>
      </w:r>
    </w:p>
    <w:p w14:paraId="741C400F" w14:textId="22F2E8B0" w:rsidR="00984B2C" w:rsidRDefault="00984B2C" w:rsidP="000F03A2">
      <w:pPr>
        <w:pStyle w:val="BodyText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</w:rPr>
        <w:t xml:space="preserve">Further details about the background to these evaluation assumptions are given in </w:t>
      </w:r>
      <w:r>
        <w:rPr>
          <w:rFonts w:ascii="Arial" w:hAnsi="Arial" w:cs="Arial"/>
          <w:sz w:val="20"/>
        </w:rPr>
        <w:fldChar w:fldCharType="begin"/>
      </w:r>
      <w:r>
        <w:rPr>
          <w:rFonts w:ascii="Arial" w:hAnsi="Arial" w:cs="Arial"/>
          <w:sz w:val="20"/>
        </w:rPr>
        <w:instrText xml:space="preserve"> REF _Ref475711070 \r \h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 w:rsidR="00110EE8">
        <w:rPr>
          <w:rFonts w:ascii="Arial" w:hAnsi="Arial" w:cs="Arial"/>
          <w:sz w:val="20"/>
        </w:rPr>
        <w:t>[3]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>.</w:t>
      </w:r>
    </w:p>
    <w:p w14:paraId="375879CF" w14:textId="2F586D79" w:rsidR="000F03A2" w:rsidRDefault="00D8694B" w:rsidP="000F03A2">
      <w:pPr>
        <w:pStyle w:val="BodyText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The latencies b</w:t>
      </w:r>
      <w:r w:rsidR="00E2519F">
        <w:rPr>
          <w:rFonts w:ascii="Arial" w:hAnsi="Arial" w:cs="Arial"/>
          <w:sz w:val="20"/>
          <w:lang w:val="en-US"/>
        </w:rPr>
        <w:t xml:space="preserve">ased on the </w:t>
      </w:r>
      <w:r w:rsidR="000F03A2">
        <w:rPr>
          <w:rFonts w:ascii="Arial" w:hAnsi="Arial" w:cs="Arial"/>
          <w:sz w:val="20"/>
          <w:lang w:val="en-US"/>
        </w:rPr>
        <w:t xml:space="preserve">assumptions to deliver </w:t>
      </w:r>
      <w:r>
        <w:rPr>
          <w:rFonts w:ascii="Arial" w:hAnsi="Arial" w:cs="Arial"/>
          <w:sz w:val="20"/>
          <w:lang w:val="en-US"/>
        </w:rPr>
        <w:t>an</w:t>
      </w:r>
      <w:r w:rsidR="000F03A2">
        <w:rPr>
          <w:rFonts w:ascii="Arial" w:hAnsi="Arial" w:cs="Arial"/>
          <w:sz w:val="20"/>
          <w:lang w:val="en-US"/>
        </w:rPr>
        <w:t xml:space="preserve"> </w:t>
      </w:r>
      <w:r>
        <w:rPr>
          <w:rFonts w:ascii="Arial" w:hAnsi="Arial" w:cs="Arial"/>
          <w:sz w:val="20"/>
          <w:lang w:val="en-US"/>
        </w:rPr>
        <w:t>85-byte</w:t>
      </w:r>
      <w:r w:rsidR="000F03A2">
        <w:rPr>
          <w:rFonts w:ascii="Arial" w:hAnsi="Arial" w:cs="Arial"/>
          <w:sz w:val="20"/>
          <w:lang w:val="en-US"/>
        </w:rPr>
        <w:t xml:space="preserve"> packet (including 65 bytes overhead,</w:t>
      </w:r>
      <w:r w:rsidR="00C07651">
        <w:rPr>
          <w:rFonts w:ascii="Arial" w:hAnsi="Arial" w:cs="Arial"/>
          <w:sz w:val="20"/>
          <w:lang w:val="en-US"/>
        </w:rPr>
        <w:t xml:space="preserve"> see </w:t>
      </w:r>
      <w:r w:rsidR="00C07651">
        <w:rPr>
          <w:rFonts w:ascii="Arial" w:hAnsi="Arial" w:cs="Arial"/>
          <w:sz w:val="20"/>
          <w:lang w:val="en-US"/>
        </w:rPr>
        <w:fldChar w:fldCharType="begin"/>
      </w:r>
      <w:r w:rsidR="00C07651">
        <w:rPr>
          <w:rFonts w:ascii="Arial" w:hAnsi="Arial" w:cs="Arial"/>
          <w:sz w:val="20"/>
          <w:lang w:val="en-US"/>
        </w:rPr>
        <w:instrText xml:space="preserve"> REF _Ref471306220 \h </w:instrText>
      </w:r>
      <w:r w:rsidR="00C07651">
        <w:rPr>
          <w:rFonts w:ascii="Arial" w:hAnsi="Arial" w:cs="Arial"/>
          <w:sz w:val="20"/>
          <w:lang w:val="en-US"/>
        </w:rPr>
      </w:r>
      <w:r w:rsidR="00C07651">
        <w:rPr>
          <w:rFonts w:ascii="Arial" w:hAnsi="Arial" w:cs="Arial"/>
          <w:sz w:val="20"/>
          <w:lang w:val="en-US"/>
        </w:rPr>
        <w:fldChar w:fldCharType="separate"/>
      </w:r>
      <w:r w:rsidR="00110EE8" w:rsidRPr="005E5F62">
        <w:rPr>
          <w:rFonts w:ascii="Arial" w:hAnsi="Arial" w:cs="Arial"/>
          <w:sz w:val="20"/>
        </w:rPr>
        <w:t xml:space="preserve">Table </w:t>
      </w:r>
      <w:r w:rsidR="00110EE8">
        <w:rPr>
          <w:rFonts w:ascii="Arial" w:hAnsi="Arial" w:cs="Arial"/>
          <w:noProof/>
          <w:sz w:val="20"/>
        </w:rPr>
        <w:t>7</w:t>
      </w:r>
      <w:r w:rsidR="00C07651">
        <w:rPr>
          <w:rFonts w:ascii="Arial" w:hAnsi="Arial" w:cs="Arial"/>
          <w:sz w:val="20"/>
          <w:lang w:val="en-US"/>
        </w:rPr>
        <w:fldChar w:fldCharType="end"/>
      </w:r>
      <w:r w:rsidR="000F03A2">
        <w:rPr>
          <w:rFonts w:ascii="Arial" w:hAnsi="Arial" w:cs="Arial"/>
          <w:sz w:val="20"/>
          <w:lang w:val="en-US"/>
        </w:rPr>
        <w:t xml:space="preserve">) </w:t>
      </w:r>
      <w:r w:rsidR="00B127BC">
        <w:rPr>
          <w:rFonts w:ascii="Arial" w:hAnsi="Arial" w:cs="Arial"/>
          <w:sz w:val="20"/>
          <w:lang w:val="en-US"/>
        </w:rPr>
        <w:t xml:space="preserve">is presented in </w:t>
      </w:r>
      <w:r w:rsidR="00B127BC">
        <w:rPr>
          <w:rFonts w:ascii="Arial" w:hAnsi="Arial" w:cs="Arial"/>
          <w:sz w:val="20"/>
          <w:lang w:val="en-US"/>
        </w:rPr>
        <w:fldChar w:fldCharType="begin"/>
      </w:r>
      <w:r w:rsidR="00B127BC">
        <w:rPr>
          <w:rFonts w:ascii="Arial" w:hAnsi="Arial" w:cs="Arial"/>
          <w:sz w:val="20"/>
          <w:lang w:val="en-US"/>
        </w:rPr>
        <w:instrText xml:space="preserve"> REF _Ref477779243 \h </w:instrText>
      </w:r>
      <w:r w:rsidR="00B127BC">
        <w:rPr>
          <w:rFonts w:ascii="Arial" w:hAnsi="Arial" w:cs="Arial"/>
          <w:sz w:val="20"/>
          <w:lang w:val="en-US"/>
        </w:rPr>
      </w:r>
      <w:r w:rsidR="00B127BC">
        <w:rPr>
          <w:rFonts w:ascii="Arial" w:hAnsi="Arial" w:cs="Arial"/>
          <w:sz w:val="20"/>
          <w:lang w:val="en-US"/>
        </w:rPr>
        <w:fldChar w:fldCharType="separate"/>
      </w:r>
      <w:r w:rsidR="00110EE8" w:rsidRPr="000F03A2">
        <w:rPr>
          <w:rFonts w:ascii="Arial" w:hAnsi="Arial" w:cs="Arial"/>
          <w:sz w:val="20"/>
        </w:rPr>
        <w:t xml:space="preserve">Table </w:t>
      </w:r>
      <w:r w:rsidR="00110EE8">
        <w:rPr>
          <w:rFonts w:ascii="Arial" w:hAnsi="Arial" w:cs="Arial"/>
          <w:noProof/>
          <w:sz w:val="20"/>
        </w:rPr>
        <w:t>1</w:t>
      </w:r>
      <w:r w:rsidR="00B127BC">
        <w:rPr>
          <w:rFonts w:ascii="Arial" w:hAnsi="Arial" w:cs="Arial"/>
          <w:sz w:val="20"/>
          <w:lang w:val="en-US"/>
        </w:rPr>
        <w:fldChar w:fldCharType="end"/>
      </w:r>
      <w:r w:rsidR="00B127BC">
        <w:rPr>
          <w:rFonts w:ascii="Arial" w:hAnsi="Arial" w:cs="Arial"/>
          <w:sz w:val="20"/>
          <w:lang w:val="en-US"/>
        </w:rPr>
        <w:t>. For a coupling loss of 144 dB it can be noted that ~</w:t>
      </w:r>
      <w:r w:rsidR="00107A70">
        <w:rPr>
          <w:rFonts w:ascii="Arial" w:hAnsi="Arial" w:cs="Arial"/>
          <w:sz w:val="20"/>
          <w:lang w:val="en-US"/>
        </w:rPr>
        <w:t>50</w:t>
      </w:r>
      <w:r w:rsidR="00B127BC">
        <w:rPr>
          <w:rFonts w:ascii="Arial" w:hAnsi="Arial" w:cs="Arial"/>
          <w:sz w:val="20"/>
          <w:lang w:val="en-US"/>
        </w:rPr>
        <w:t>% of the reported latency is due to</w:t>
      </w:r>
      <w:r w:rsidR="0024574A">
        <w:rPr>
          <w:rFonts w:ascii="Arial" w:hAnsi="Arial" w:cs="Arial"/>
          <w:sz w:val="20"/>
          <w:lang w:val="en-US"/>
        </w:rPr>
        <w:t xml:space="preserve"> the initial phase of the connection setup where</w:t>
      </w:r>
      <w:r w:rsidR="00107A70">
        <w:rPr>
          <w:rFonts w:ascii="Arial" w:hAnsi="Arial" w:cs="Arial"/>
          <w:sz w:val="20"/>
          <w:lang w:val="en-US"/>
        </w:rPr>
        <w:t xml:space="preserve"> </w:t>
      </w:r>
      <w:r w:rsidR="00D04744">
        <w:rPr>
          <w:rFonts w:ascii="Arial" w:hAnsi="Arial" w:cs="Arial"/>
          <w:sz w:val="20"/>
          <w:lang w:val="en-US"/>
        </w:rPr>
        <w:t>N</w:t>
      </w:r>
      <w:r w:rsidR="00107A70">
        <w:rPr>
          <w:rFonts w:ascii="Arial" w:hAnsi="Arial" w:cs="Arial"/>
          <w:sz w:val="20"/>
          <w:lang w:val="en-US"/>
        </w:rPr>
        <w:t>PSS/</w:t>
      </w:r>
      <w:r w:rsidR="00D04744">
        <w:rPr>
          <w:rFonts w:ascii="Arial" w:hAnsi="Arial" w:cs="Arial"/>
          <w:sz w:val="20"/>
          <w:lang w:val="en-US"/>
        </w:rPr>
        <w:t>N</w:t>
      </w:r>
      <w:r w:rsidR="00107A70">
        <w:rPr>
          <w:rFonts w:ascii="Arial" w:hAnsi="Arial" w:cs="Arial"/>
          <w:sz w:val="20"/>
          <w:lang w:val="en-US"/>
        </w:rPr>
        <w:t xml:space="preserve">SSS, </w:t>
      </w:r>
      <w:r w:rsidR="00D04744">
        <w:rPr>
          <w:rFonts w:ascii="Arial" w:hAnsi="Arial" w:cs="Arial"/>
          <w:sz w:val="20"/>
          <w:lang w:val="en-US"/>
        </w:rPr>
        <w:t>N</w:t>
      </w:r>
      <w:r w:rsidR="00107A70">
        <w:rPr>
          <w:rFonts w:ascii="Arial" w:hAnsi="Arial" w:cs="Arial"/>
          <w:sz w:val="20"/>
          <w:lang w:val="en-US"/>
        </w:rPr>
        <w:t xml:space="preserve">PBCH </w:t>
      </w:r>
      <w:r w:rsidR="00B127BC">
        <w:rPr>
          <w:rFonts w:ascii="Arial" w:hAnsi="Arial" w:cs="Arial"/>
          <w:sz w:val="20"/>
          <w:lang w:val="en-US"/>
        </w:rPr>
        <w:t>acquisition</w:t>
      </w:r>
      <w:r w:rsidR="0024574A">
        <w:rPr>
          <w:rFonts w:ascii="Arial" w:hAnsi="Arial" w:cs="Arial"/>
          <w:sz w:val="20"/>
          <w:lang w:val="en-US"/>
        </w:rPr>
        <w:t xml:space="preserve"> is performed</w:t>
      </w:r>
      <w:r w:rsidR="00107A70">
        <w:rPr>
          <w:rFonts w:ascii="Arial" w:hAnsi="Arial" w:cs="Arial"/>
          <w:sz w:val="20"/>
          <w:lang w:val="en-US"/>
        </w:rPr>
        <w:t xml:space="preserve"> and the device is assumed to wait 40 ms for a NPRACH opportunity</w:t>
      </w:r>
      <w:r w:rsidR="00B127BC">
        <w:rPr>
          <w:rFonts w:ascii="Arial" w:hAnsi="Arial" w:cs="Arial"/>
          <w:sz w:val="20"/>
          <w:lang w:val="en-US"/>
        </w:rPr>
        <w:t xml:space="preserve">. </w:t>
      </w:r>
    </w:p>
    <w:p w14:paraId="04279D09" w14:textId="454BC4F1" w:rsidR="000F03A2" w:rsidRPr="000F03A2" w:rsidRDefault="000F03A2" w:rsidP="000F03A2">
      <w:pPr>
        <w:pStyle w:val="Caption"/>
        <w:keepNext/>
        <w:rPr>
          <w:rFonts w:ascii="Arial" w:hAnsi="Arial" w:cs="Arial"/>
          <w:sz w:val="20"/>
        </w:rPr>
      </w:pPr>
      <w:bookmarkStart w:id="6" w:name="_Ref477779243"/>
      <w:r w:rsidRPr="000F03A2">
        <w:rPr>
          <w:rFonts w:ascii="Arial" w:hAnsi="Arial" w:cs="Arial"/>
          <w:sz w:val="20"/>
        </w:rPr>
        <w:t xml:space="preserve">Table </w:t>
      </w:r>
      <w:r w:rsidRPr="000F03A2">
        <w:rPr>
          <w:rFonts w:ascii="Arial" w:hAnsi="Arial" w:cs="Arial"/>
          <w:sz w:val="20"/>
        </w:rPr>
        <w:fldChar w:fldCharType="begin"/>
      </w:r>
      <w:r w:rsidRPr="000F03A2">
        <w:rPr>
          <w:rFonts w:ascii="Arial" w:hAnsi="Arial" w:cs="Arial"/>
          <w:sz w:val="20"/>
        </w:rPr>
        <w:instrText xml:space="preserve"> SEQ Table \* ARABIC </w:instrText>
      </w:r>
      <w:r w:rsidRPr="000F03A2">
        <w:rPr>
          <w:rFonts w:ascii="Arial" w:hAnsi="Arial" w:cs="Arial"/>
          <w:sz w:val="20"/>
        </w:rPr>
        <w:fldChar w:fldCharType="separate"/>
      </w:r>
      <w:r w:rsidR="00110EE8">
        <w:rPr>
          <w:rFonts w:ascii="Arial" w:hAnsi="Arial" w:cs="Arial"/>
          <w:noProof/>
          <w:sz w:val="20"/>
        </w:rPr>
        <w:t>1</w:t>
      </w:r>
      <w:r w:rsidRPr="000F03A2">
        <w:rPr>
          <w:rFonts w:ascii="Arial" w:hAnsi="Arial" w:cs="Arial"/>
          <w:sz w:val="20"/>
        </w:rPr>
        <w:fldChar w:fldCharType="end"/>
      </w:r>
      <w:bookmarkEnd w:id="6"/>
      <w:r w:rsidR="00EC1313">
        <w:rPr>
          <w:rFonts w:ascii="Arial" w:hAnsi="Arial" w:cs="Arial"/>
          <w:sz w:val="20"/>
        </w:rPr>
        <w:t>:</w:t>
      </w:r>
      <w:r>
        <w:rPr>
          <w:rFonts w:ascii="Arial" w:hAnsi="Arial" w:cs="Arial"/>
          <w:sz w:val="20"/>
        </w:rPr>
        <w:t xml:space="preserve"> </w:t>
      </w:r>
      <w:r w:rsidR="00873802">
        <w:rPr>
          <w:rFonts w:ascii="Arial" w:hAnsi="Arial" w:cs="Arial"/>
          <w:sz w:val="20"/>
        </w:rPr>
        <w:t>L</w:t>
      </w:r>
      <w:r>
        <w:rPr>
          <w:rFonts w:ascii="Arial" w:hAnsi="Arial" w:cs="Arial"/>
          <w:sz w:val="20"/>
        </w:rPr>
        <w:t>atency reference performance.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9"/>
        <w:gridCol w:w="2349"/>
        <w:gridCol w:w="2349"/>
        <w:gridCol w:w="2349"/>
      </w:tblGrid>
      <w:tr w:rsidR="00873802" w14:paraId="74728A13" w14:textId="77777777" w:rsidTr="006A36C9">
        <w:tc>
          <w:tcPr>
            <w:tcW w:w="2349" w:type="dxa"/>
          </w:tcPr>
          <w:p w14:paraId="036B191A" w14:textId="77777777" w:rsidR="00873802" w:rsidRDefault="00873802" w:rsidP="006A36C9">
            <w:pPr>
              <w:pStyle w:val="TAH"/>
              <w:rPr>
                <w:rFonts w:cs="Arial"/>
                <w:lang w:eastAsia="zh-CN"/>
              </w:rPr>
            </w:pPr>
            <w:r>
              <w:rPr>
                <w:lang w:val="en-US"/>
              </w:rPr>
              <w:t>Coupling loss [dB]</w:t>
            </w:r>
          </w:p>
        </w:tc>
        <w:tc>
          <w:tcPr>
            <w:tcW w:w="2349" w:type="dxa"/>
          </w:tcPr>
          <w:p w14:paraId="3EAE9F76" w14:textId="77777777" w:rsidR="00873802" w:rsidRDefault="00873802" w:rsidP="006A36C9">
            <w:pPr>
              <w:pStyle w:val="TAH"/>
              <w:rPr>
                <w:rFonts w:cs="Arial"/>
                <w:lang w:eastAsia="zh-CN"/>
              </w:rPr>
            </w:pPr>
            <w:r>
              <w:rPr>
                <w:lang w:val="en-US"/>
              </w:rPr>
              <w:t>Standalone</w:t>
            </w:r>
          </w:p>
        </w:tc>
        <w:tc>
          <w:tcPr>
            <w:tcW w:w="2349" w:type="dxa"/>
          </w:tcPr>
          <w:p w14:paraId="4C28415E" w14:textId="77777777" w:rsidR="00873802" w:rsidRDefault="00873802" w:rsidP="006A36C9">
            <w:pPr>
              <w:pStyle w:val="TAH"/>
              <w:rPr>
                <w:rFonts w:cs="Arial"/>
                <w:lang w:eastAsia="zh-CN"/>
              </w:rPr>
            </w:pPr>
            <w:r>
              <w:rPr>
                <w:lang w:val="en-US"/>
              </w:rPr>
              <w:t>Guardband</w:t>
            </w:r>
          </w:p>
        </w:tc>
        <w:tc>
          <w:tcPr>
            <w:tcW w:w="2349" w:type="dxa"/>
          </w:tcPr>
          <w:p w14:paraId="3F608246" w14:textId="77777777" w:rsidR="00873802" w:rsidRDefault="00873802" w:rsidP="006A36C9">
            <w:pPr>
              <w:pStyle w:val="TAH"/>
              <w:rPr>
                <w:rFonts w:cs="Arial"/>
                <w:lang w:eastAsia="zh-CN"/>
              </w:rPr>
            </w:pPr>
            <w:r>
              <w:rPr>
                <w:lang w:val="en-US"/>
              </w:rPr>
              <w:t>Inband</w:t>
            </w:r>
          </w:p>
        </w:tc>
      </w:tr>
      <w:tr w:rsidR="006A36C9" w14:paraId="7040A745" w14:textId="77777777" w:rsidTr="006A36C9">
        <w:tc>
          <w:tcPr>
            <w:tcW w:w="2349" w:type="dxa"/>
          </w:tcPr>
          <w:p w14:paraId="6927E227" w14:textId="77777777" w:rsidR="006A36C9" w:rsidRDefault="006A36C9" w:rsidP="006A36C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/>
              </w:rPr>
              <w:t xml:space="preserve">144 </w:t>
            </w:r>
          </w:p>
        </w:tc>
        <w:tc>
          <w:tcPr>
            <w:tcW w:w="2349" w:type="dxa"/>
          </w:tcPr>
          <w:p w14:paraId="3A1BD7B2" w14:textId="2B5FA267" w:rsidR="006A36C9" w:rsidRDefault="006A36C9" w:rsidP="006A36C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/>
              </w:rPr>
              <w:t>0.3</w:t>
            </w:r>
          </w:p>
        </w:tc>
        <w:tc>
          <w:tcPr>
            <w:tcW w:w="2349" w:type="dxa"/>
          </w:tcPr>
          <w:p w14:paraId="592EA639" w14:textId="2B87C7CF" w:rsidR="006A36C9" w:rsidRDefault="006A36C9" w:rsidP="006A36C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/>
              </w:rPr>
              <w:t>0.3</w:t>
            </w:r>
          </w:p>
        </w:tc>
        <w:tc>
          <w:tcPr>
            <w:tcW w:w="2349" w:type="dxa"/>
          </w:tcPr>
          <w:p w14:paraId="6DABBB63" w14:textId="5F03B14F" w:rsidR="006A36C9" w:rsidRDefault="006A36C9" w:rsidP="006A36C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/>
              </w:rPr>
              <w:t>0.3</w:t>
            </w:r>
          </w:p>
        </w:tc>
      </w:tr>
      <w:tr w:rsidR="006A36C9" w14:paraId="6288843C" w14:textId="77777777" w:rsidTr="006A36C9">
        <w:tc>
          <w:tcPr>
            <w:tcW w:w="2349" w:type="dxa"/>
          </w:tcPr>
          <w:p w14:paraId="7B5DE7E4" w14:textId="77777777" w:rsidR="006A36C9" w:rsidRDefault="006A36C9" w:rsidP="006A36C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/>
              </w:rPr>
              <w:t>154</w:t>
            </w:r>
          </w:p>
        </w:tc>
        <w:tc>
          <w:tcPr>
            <w:tcW w:w="2349" w:type="dxa"/>
          </w:tcPr>
          <w:p w14:paraId="5C961056" w14:textId="7F482EC0" w:rsidR="006A36C9" w:rsidRDefault="006A36C9" w:rsidP="006A36C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/>
              </w:rPr>
              <w:t>0.7</w:t>
            </w:r>
          </w:p>
        </w:tc>
        <w:tc>
          <w:tcPr>
            <w:tcW w:w="2349" w:type="dxa"/>
          </w:tcPr>
          <w:p w14:paraId="03FD8C7C" w14:textId="37D6960B" w:rsidR="006A36C9" w:rsidRDefault="006A36C9" w:rsidP="006A36C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/>
              </w:rPr>
              <w:t>0.9</w:t>
            </w:r>
          </w:p>
        </w:tc>
        <w:tc>
          <w:tcPr>
            <w:tcW w:w="2349" w:type="dxa"/>
          </w:tcPr>
          <w:p w14:paraId="31033156" w14:textId="44BB69F5" w:rsidR="006A36C9" w:rsidRDefault="006A36C9" w:rsidP="006A36C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/>
              </w:rPr>
              <w:t>1.1</w:t>
            </w:r>
          </w:p>
        </w:tc>
      </w:tr>
      <w:tr w:rsidR="006A36C9" w14:paraId="7B48D3BE" w14:textId="77777777" w:rsidTr="006A36C9">
        <w:tc>
          <w:tcPr>
            <w:tcW w:w="2349" w:type="dxa"/>
          </w:tcPr>
          <w:p w14:paraId="2A45E364" w14:textId="77777777" w:rsidR="006A36C9" w:rsidRDefault="006A36C9" w:rsidP="006A36C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/>
              </w:rPr>
              <w:t>164</w:t>
            </w:r>
          </w:p>
        </w:tc>
        <w:tc>
          <w:tcPr>
            <w:tcW w:w="2349" w:type="dxa"/>
          </w:tcPr>
          <w:p w14:paraId="563134E4" w14:textId="01EB54A3" w:rsidR="006A36C9" w:rsidRDefault="006A36C9" w:rsidP="006A36C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/>
              </w:rPr>
              <w:t>5.1</w:t>
            </w:r>
          </w:p>
        </w:tc>
        <w:tc>
          <w:tcPr>
            <w:tcW w:w="2349" w:type="dxa"/>
          </w:tcPr>
          <w:p w14:paraId="38C6E632" w14:textId="64891358" w:rsidR="006A36C9" w:rsidRDefault="006A36C9" w:rsidP="006A36C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/>
              </w:rPr>
              <w:t>8.0</w:t>
            </w:r>
          </w:p>
        </w:tc>
        <w:tc>
          <w:tcPr>
            <w:tcW w:w="2349" w:type="dxa"/>
          </w:tcPr>
          <w:p w14:paraId="4179DE10" w14:textId="24B457CC" w:rsidR="006A36C9" w:rsidRDefault="006A36C9" w:rsidP="006A36C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/>
              </w:rPr>
              <w:t>8.3</w:t>
            </w:r>
          </w:p>
        </w:tc>
      </w:tr>
    </w:tbl>
    <w:p w14:paraId="6971FD7C" w14:textId="4EA64BA6" w:rsidR="000450BF" w:rsidRDefault="000450BF" w:rsidP="00765985">
      <w:pPr>
        <w:rPr>
          <w:rFonts w:ascii="Arial" w:hAnsi="Arial" w:cs="Arial"/>
          <w:sz w:val="20"/>
        </w:rPr>
      </w:pPr>
    </w:p>
    <w:p w14:paraId="5CB0F805" w14:textId="76E4AF80" w:rsidR="00B127BC" w:rsidRPr="00B127BC" w:rsidRDefault="00B127BC" w:rsidP="00765985">
      <w:pPr>
        <w:rPr>
          <w:rFonts w:ascii="Arial" w:hAnsi="Arial" w:cs="Arial"/>
          <w:b/>
          <w:sz w:val="20"/>
        </w:rPr>
      </w:pPr>
      <w:r w:rsidRPr="00B127BC">
        <w:rPr>
          <w:rFonts w:ascii="Arial" w:hAnsi="Arial" w:cs="Arial"/>
          <w:b/>
          <w:sz w:val="20"/>
        </w:rPr>
        <w:t xml:space="preserve">Observation 1: The performance presented in </w:t>
      </w:r>
      <w:r w:rsidRPr="00B127BC">
        <w:rPr>
          <w:rFonts w:ascii="Arial" w:hAnsi="Arial" w:cs="Arial"/>
          <w:b/>
          <w:sz w:val="20"/>
        </w:rPr>
        <w:fldChar w:fldCharType="begin"/>
      </w:r>
      <w:r w:rsidRPr="00B127BC">
        <w:rPr>
          <w:rFonts w:ascii="Arial" w:hAnsi="Arial" w:cs="Arial"/>
          <w:b/>
          <w:sz w:val="20"/>
        </w:rPr>
        <w:instrText xml:space="preserve"> REF _Ref477779243 \h </w:instrText>
      </w:r>
      <w:r>
        <w:rPr>
          <w:rFonts w:ascii="Arial" w:hAnsi="Arial" w:cs="Arial"/>
          <w:b/>
          <w:sz w:val="20"/>
        </w:rPr>
        <w:instrText xml:space="preserve"> \* MERGEFORMAT </w:instrText>
      </w:r>
      <w:r w:rsidRPr="00B127BC">
        <w:rPr>
          <w:rFonts w:ascii="Arial" w:hAnsi="Arial" w:cs="Arial"/>
          <w:b/>
          <w:sz w:val="20"/>
        </w:rPr>
      </w:r>
      <w:r w:rsidRPr="00B127BC">
        <w:rPr>
          <w:rFonts w:ascii="Arial" w:hAnsi="Arial" w:cs="Arial"/>
          <w:b/>
          <w:sz w:val="20"/>
        </w:rPr>
        <w:fldChar w:fldCharType="separate"/>
      </w:r>
      <w:r w:rsidR="00110EE8" w:rsidRPr="00110EE8">
        <w:rPr>
          <w:rFonts w:ascii="Arial" w:hAnsi="Arial" w:cs="Arial"/>
          <w:b/>
          <w:sz w:val="20"/>
        </w:rPr>
        <w:t xml:space="preserve">Table </w:t>
      </w:r>
      <w:r w:rsidR="00110EE8" w:rsidRPr="00110EE8">
        <w:rPr>
          <w:rFonts w:ascii="Arial" w:hAnsi="Arial" w:cs="Arial"/>
          <w:b/>
          <w:noProof/>
          <w:sz w:val="20"/>
        </w:rPr>
        <w:t>1</w:t>
      </w:r>
      <w:r w:rsidRPr="00B127BC">
        <w:rPr>
          <w:rFonts w:ascii="Arial" w:hAnsi="Arial" w:cs="Arial"/>
          <w:b/>
          <w:sz w:val="20"/>
        </w:rPr>
        <w:fldChar w:fldCharType="end"/>
      </w:r>
      <w:r w:rsidRPr="00B127BC">
        <w:rPr>
          <w:rFonts w:ascii="Arial" w:hAnsi="Arial" w:cs="Arial"/>
          <w:b/>
          <w:sz w:val="20"/>
        </w:rPr>
        <w:t xml:space="preserve"> may serve as </w:t>
      </w:r>
      <w:r w:rsidR="00D8694B">
        <w:rPr>
          <w:rFonts w:ascii="Arial" w:hAnsi="Arial" w:cs="Arial"/>
          <w:b/>
          <w:sz w:val="20"/>
        </w:rPr>
        <w:t xml:space="preserve">the </w:t>
      </w:r>
      <w:r w:rsidRPr="00B127BC">
        <w:rPr>
          <w:rFonts w:ascii="Arial" w:hAnsi="Arial" w:cs="Arial"/>
          <w:b/>
          <w:sz w:val="20"/>
        </w:rPr>
        <w:t>base line performance for evaluating the latency gains for early transmission of data.</w:t>
      </w:r>
    </w:p>
    <w:p w14:paraId="477BD841" w14:textId="4CDC57CC" w:rsidR="000450BF" w:rsidRDefault="0091390D" w:rsidP="007659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It should be noticed that already in Release 13 the data can be transmitted</w:t>
      </w:r>
      <w:r w:rsidR="00107A70">
        <w:rPr>
          <w:rFonts w:ascii="Arial" w:hAnsi="Arial" w:cs="Arial"/>
          <w:sz w:val="20"/>
        </w:rPr>
        <w:t xml:space="preserve"> multiplexed with</w:t>
      </w:r>
      <w:r>
        <w:rPr>
          <w:rFonts w:ascii="Arial" w:hAnsi="Arial" w:cs="Arial"/>
          <w:sz w:val="20"/>
        </w:rPr>
        <w:t xml:space="preserve"> the RRC Connection Resume </w:t>
      </w:r>
      <w:r w:rsidR="00DB7BD6">
        <w:rPr>
          <w:rFonts w:ascii="Arial" w:hAnsi="Arial" w:cs="Arial"/>
          <w:sz w:val="20"/>
        </w:rPr>
        <w:t xml:space="preserve">Complete </w:t>
      </w:r>
      <w:r>
        <w:rPr>
          <w:rFonts w:ascii="Arial" w:hAnsi="Arial" w:cs="Arial"/>
          <w:sz w:val="20"/>
        </w:rPr>
        <w:t>message</w:t>
      </w:r>
      <w:r w:rsidR="00107A70">
        <w:rPr>
          <w:rFonts w:ascii="Arial" w:hAnsi="Arial" w:cs="Arial"/>
          <w:sz w:val="20"/>
        </w:rPr>
        <w:t xml:space="preserve"> in the MAC layer</w:t>
      </w:r>
      <w:r>
        <w:rPr>
          <w:rFonts w:ascii="Arial" w:hAnsi="Arial" w:cs="Arial"/>
          <w:sz w:val="20"/>
        </w:rPr>
        <w:t xml:space="preserve"> and not </w:t>
      </w:r>
      <w:r w:rsidR="00D8694B">
        <w:rPr>
          <w:rFonts w:ascii="Arial" w:hAnsi="Arial" w:cs="Arial"/>
          <w:sz w:val="20"/>
        </w:rPr>
        <w:t>after</w:t>
      </w:r>
      <w:r>
        <w:rPr>
          <w:rFonts w:ascii="Arial" w:hAnsi="Arial" w:cs="Arial"/>
          <w:sz w:val="20"/>
        </w:rPr>
        <w:t xml:space="preserve"> the RRC Connection Resume </w:t>
      </w:r>
      <w:r w:rsidR="00DB7BD6">
        <w:rPr>
          <w:rFonts w:ascii="Arial" w:hAnsi="Arial" w:cs="Arial"/>
          <w:sz w:val="20"/>
        </w:rPr>
        <w:t xml:space="preserve">Complete </w:t>
      </w:r>
      <w:r>
        <w:rPr>
          <w:rFonts w:ascii="Arial" w:hAnsi="Arial" w:cs="Arial"/>
          <w:sz w:val="20"/>
        </w:rPr>
        <w:t>message as assumed here. So a more optimized reference performance should be possible to achieve and is for further study.</w:t>
      </w:r>
    </w:p>
    <w:p w14:paraId="1255E26F" w14:textId="65490418" w:rsidR="00E80D40" w:rsidRPr="00C5533D" w:rsidRDefault="00E80D40" w:rsidP="0076598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Also for mobile terminated data transfer a reference model </w:t>
      </w:r>
      <w:r w:rsidR="00D8694B">
        <w:rPr>
          <w:rFonts w:ascii="Arial" w:hAnsi="Arial" w:cs="Arial"/>
          <w:sz w:val="20"/>
        </w:rPr>
        <w:t>should</w:t>
      </w:r>
      <w:r>
        <w:rPr>
          <w:rFonts w:ascii="Arial" w:hAnsi="Arial" w:cs="Arial"/>
          <w:sz w:val="20"/>
        </w:rPr>
        <w:t xml:space="preserve"> be developed to show the gains of early data transmission in the downlink.</w:t>
      </w:r>
      <w:r w:rsidR="002175FF">
        <w:rPr>
          <w:rFonts w:ascii="Arial" w:hAnsi="Arial" w:cs="Arial"/>
          <w:sz w:val="20"/>
        </w:rPr>
        <w:t xml:space="preserve"> </w:t>
      </w:r>
      <w:r w:rsidR="00D8694B">
        <w:rPr>
          <w:rFonts w:ascii="Arial" w:hAnsi="Arial" w:cs="Arial"/>
          <w:sz w:val="20"/>
        </w:rPr>
        <w:t xml:space="preserve">In addition to </w:t>
      </w:r>
      <w:r w:rsidR="002175FF">
        <w:rPr>
          <w:rFonts w:ascii="Arial" w:hAnsi="Arial" w:cs="Arial"/>
          <w:sz w:val="20"/>
        </w:rPr>
        <w:t xml:space="preserve">adding a downlink data transfer to the message flow in </w:t>
      </w:r>
      <w:r w:rsidR="002175FF">
        <w:rPr>
          <w:rFonts w:ascii="Arial" w:hAnsi="Arial" w:cs="Arial"/>
          <w:sz w:val="20"/>
        </w:rPr>
        <w:fldChar w:fldCharType="begin"/>
      </w:r>
      <w:r w:rsidR="002175FF">
        <w:rPr>
          <w:rFonts w:ascii="Arial" w:hAnsi="Arial" w:cs="Arial"/>
          <w:sz w:val="20"/>
        </w:rPr>
        <w:instrText xml:space="preserve"> REF _Ref477775032 \h </w:instrText>
      </w:r>
      <w:r w:rsidR="002175FF">
        <w:rPr>
          <w:rFonts w:ascii="Arial" w:hAnsi="Arial" w:cs="Arial"/>
          <w:sz w:val="20"/>
        </w:rPr>
      </w:r>
      <w:r w:rsidR="002175FF">
        <w:rPr>
          <w:rFonts w:ascii="Arial" w:hAnsi="Arial" w:cs="Arial"/>
          <w:sz w:val="20"/>
        </w:rPr>
        <w:fldChar w:fldCharType="separate"/>
      </w:r>
      <w:r w:rsidR="00110EE8" w:rsidRPr="00765985">
        <w:rPr>
          <w:rFonts w:ascii="Arial" w:hAnsi="Arial" w:cs="Arial"/>
          <w:sz w:val="20"/>
        </w:rPr>
        <w:t xml:space="preserve">Figure </w:t>
      </w:r>
      <w:r w:rsidR="00110EE8">
        <w:rPr>
          <w:rFonts w:ascii="Arial" w:hAnsi="Arial" w:cs="Arial"/>
          <w:noProof/>
          <w:sz w:val="20"/>
        </w:rPr>
        <w:t>1</w:t>
      </w:r>
      <w:r w:rsidR="002175FF">
        <w:rPr>
          <w:rFonts w:ascii="Arial" w:hAnsi="Arial" w:cs="Arial"/>
          <w:sz w:val="20"/>
        </w:rPr>
        <w:fldChar w:fldCharType="end"/>
      </w:r>
      <w:r w:rsidR="00D8694B">
        <w:rPr>
          <w:rFonts w:ascii="Arial" w:hAnsi="Arial" w:cs="Arial"/>
          <w:sz w:val="20"/>
        </w:rPr>
        <w:t>,</w:t>
      </w:r>
      <w:r w:rsidR="002175FF">
        <w:rPr>
          <w:rFonts w:ascii="Arial" w:hAnsi="Arial" w:cs="Arial"/>
          <w:sz w:val="20"/>
        </w:rPr>
        <w:t xml:space="preserve"> the time to address a device with a page </w:t>
      </w:r>
      <w:r w:rsidR="00D8694B">
        <w:rPr>
          <w:rFonts w:ascii="Arial" w:hAnsi="Arial" w:cs="Arial"/>
          <w:sz w:val="20"/>
        </w:rPr>
        <w:t>should</w:t>
      </w:r>
      <w:r w:rsidR="002175FF">
        <w:rPr>
          <w:rFonts w:ascii="Arial" w:hAnsi="Arial" w:cs="Arial"/>
          <w:sz w:val="20"/>
        </w:rPr>
        <w:t xml:space="preserve"> be </w:t>
      </w:r>
      <w:r w:rsidR="00D8694B">
        <w:rPr>
          <w:rFonts w:ascii="Arial" w:hAnsi="Arial" w:cs="Arial"/>
          <w:sz w:val="20"/>
        </w:rPr>
        <w:t>considered</w:t>
      </w:r>
      <w:r w:rsidR="002175FF">
        <w:rPr>
          <w:rFonts w:ascii="Arial" w:hAnsi="Arial" w:cs="Arial"/>
          <w:sz w:val="20"/>
        </w:rPr>
        <w:t>.</w:t>
      </w:r>
    </w:p>
    <w:p w14:paraId="7240CB93" w14:textId="1EDEF589" w:rsidR="0069028F" w:rsidRDefault="00E63A52" w:rsidP="00EE35BA">
      <w:pPr>
        <w:pStyle w:val="Heading2"/>
        <w:numPr>
          <w:ilvl w:val="1"/>
          <w:numId w:val="4"/>
        </w:numPr>
      </w:pPr>
      <w:r>
        <w:lastRenderedPageBreak/>
        <w:t>Battery life</w:t>
      </w:r>
    </w:p>
    <w:p w14:paraId="0E012443" w14:textId="38BBAD20" w:rsidR="00431643" w:rsidRDefault="00D8694B" w:rsidP="00A50965">
      <w:pPr>
        <w:pStyle w:val="BodyText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 xml:space="preserve">In addition to </w:t>
      </w:r>
      <w:r w:rsidR="00777AA1">
        <w:rPr>
          <w:rFonts w:ascii="Arial" w:hAnsi="Arial" w:cs="Arial"/>
          <w:sz w:val="20"/>
          <w:lang w:val="en-US"/>
        </w:rPr>
        <w:t>latency</w:t>
      </w:r>
      <w:r>
        <w:rPr>
          <w:rFonts w:ascii="Arial" w:hAnsi="Arial" w:cs="Arial"/>
          <w:sz w:val="20"/>
          <w:lang w:val="en-US"/>
        </w:rPr>
        <w:t xml:space="preserve">, the </w:t>
      </w:r>
      <w:r w:rsidR="00A50965">
        <w:rPr>
          <w:rFonts w:ascii="Arial" w:hAnsi="Arial" w:cs="Arial"/>
          <w:sz w:val="20"/>
          <w:lang w:val="en-US"/>
        </w:rPr>
        <w:t>gain in</w:t>
      </w:r>
      <w:r w:rsidR="00A50965" w:rsidRPr="00A50965">
        <w:rPr>
          <w:rFonts w:ascii="Arial" w:hAnsi="Arial" w:cs="Arial"/>
          <w:sz w:val="20"/>
          <w:lang w:val="en-US"/>
        </w:rPr>
        <w:t xml:space="preserve"> </w:t>
      </w:r>
      <w:r w:rsidR="00A50965">
        <w:rPr>
          <w:rFonts w:ascii="Arial" w:hAnsi="Arial" w:cs="Arial"/>
          <w:sz w:val="20"/>
          <w:lang w:val="en-US"/>
        </w:rPr>
        <w:t>power consumption, or battery life, from the introduction of an early data transmission feature</w:t>
      </w:r>
      <w:r w:rsidR="00777AA1">
        <w:rPr>
          <w:rFonts w:ascii="Arial" w:hAnsi="Arial" w:cs="Arial"/>
          <w:sz w:val="20"/>
          <w:lang w:val="en-US"/>
        </w:rPr>
        <w:t xml:space="preserve"> is to be quantified</w:t>
      </w:r>
      <w:r w:rsidR="00A50965">
        <w:rPr>
          <w:rFonts w:ascii="Arial" w:hAnsi="Arial" w:cs="Arial"/>
          <w:sz w:val="20"/>
          <w:lang w:val="en-US"/>
        </w:rPr>
        <w:t xml:space="preserve">. </w:t>
      </w:r>
      <w:r w:rsidR="00C07651">
        <w:rPr>
          <w:rFonts w:ascii="Arial" w:hAnsi="Arial" w:cs="Arial"/>
          <w:sz w:val="20"/>
          <w:lang w:val="en-US"/>
        </w:rPr>
        <w:t xml:space="preserve">As for latency the performance achieved for the RRC Resume </w:t>
      </w:r>
      <w:r w:rsidR="00777AA1">
        <w:rPr>
          <w:rFonts w:ascii="Arial" w:hAnsi="Arial" w:cs="Arial"/>
          <w:sz w:val="20"/>
          <w:lang w:val="en-US"/>
        </w:rPr>
        <w:t>procedure</w:t>
      </w:r>
      <w:r w:rsidR="00C07651">
        <w:rPr>
          <w:rFonts w:ascii="Arial" w:hAnsi="Arial" w:cs="Arial"/>
          <w:sz w:val="20"/>
          <w:lang w:val="en-US"/>
        </w:rPr>
        <w:t xml:space="preserve"> may </w:t>
      </w:r>
      <w:r w:rsidR="00392C6C">
        <w:rPr>
          <w:rFonts w:ascii="Arial" w:hAnsi="Arial" w:cs="Arial"/>
          <w:sz w:val="20"/>
          <w:lang w:val="en-US"/>
        </w:rPr>
        <w:t>serve as baseline for evaluating the achievable gains</w:t>
      </w:r>
      <w:r w:rsidR="00777AA1">
        <w:rPr>
          <w:rFonts w:ascii="Arial" w:hAnsi="Arial" w:cs="Arial"/>
          <w:sz w:val="20"/>
          <w:lang w:val="en-US"/>
        </w:rPr>
        <w:t xml:space="preserve">, but </w:t>
      </w:r>
      <w:r w:rsidR="0022175F">
        <w:rPr>
          <w:rFonts w:ascii="Arial" w:hAnsi="Arial" w:cs="Arial"/>
          <w:sz w:val="20"/>
          <w:lang w:val="en-US"/>
        </w:rPr>
        <w:t>in terms of battery li</w:t>
      </w:r>
      <w:r w:rsidR="00777AA1">
        <w:rPr>
          <w:rFonts w:ascii="Arial" w:hAnsi="Arial" w:cs="Arial"/>
          <w:sz w:val="20"/>
          <w:lang w:val="en-US"/>
        </w:rPr>
        <w:t>fe</w:t>
      </w:r>
      <w:r w:rsidR="00392C6C">
        <w:rPr>
          <w:rFonts w:ascii="Arial" w:hAnsi="Arial" w:cs="Arial"/>
          <w:sz w:val="20"/>
          <w:lang w:val="en-US"/>
        </w:rPr>
        <w:t xml:space="preserve">. </w:t>
      </w:r>
    </w:p>
    <w:p w14:paraId="0F5CF2B4" w14:textId="42A15EE8" w:rsidR="00392C6C" w:rsidRPr="00777AA1" w:rsidRDefault="00392C6C" w:rsidP="00A50965">
      <w:pPr>
        <w:pStyle w:val="BodyTex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lang w:val="en-US"/>
        </w:rPr>
        <w:fldChar w:fldCharType="begin"/>
      </w:r>
      <w:r>
        <w:rPr>
          <w:rFonts w:ascii="Arial" w:hAnsi="Arial" w:cs="Arial"/>
          <w:sz w:val="20"/>
          <w:lang w:val="en-US"/>
        </w:rPr>
        <w:instrText xml:space="preserve"> REF _Ref477786263 \h </w:instrText>
      </w:r>
      <w:r>
        <w:rPr>
          <w:rFonts w:ascii="Arial" w:hAnsi="Arial" w:cs="Arial"/>
          <w:sz w:val="20"/>
          <w:lang w:val="en-US"/>
        </w:rPr>
      </w:r>
      <w:r>
        <w:rPr>
          <w:rFonts w:ascii="Arial" w:hAnsi="Arial" w:cs="Arial"/>
          <w:sz w:val="20"/>
          <w:lang w:val="en-US"/>
        </w:rPr>
        <w:fldChar w:fldCharType="separate"/>
      </w:r>
      <w:r w:rsidR="00110EE8" w:rsidRPr="00392C6C">
        <w:rPr>
          <w:rFonts w:ascii="Arial" w:hAnsi="Arial" w:cs="Arial"/>
          <w:sz w:val="20"/>
        </w:rPr>
        <w:t xml:space="preserve">Figure </w:t>
      </w:r>
      <w:r w:rsidR="00110EE8">
        <w:rPr>
          <w:rFonts w:ascii="Arial" w:hAnsi="Arial" w:cs="Arial"/>
          <w:noProof/>
          <w:sz w:val="20"/>
        </w:rPr>
        <w:t>2</w:t>
      </w:r>
      <w:r>
        <w:rPr>
          <w:rFonts w:ascii="Arial" w:hAnsi="Arial" w:cs="Arial"/>
          <w:sz w:val="20"/>
          <w:lang w:val="en-US"/>
        </w:rPr>
        <w:fldChar w:fldCharType="end"/>
      </w:r>
      <w:r>
        <w:rPr>
          <w:rFonts w:ascii="Arial" w:hAnsi="Arial" w:cs="Arial"/>
          <w:sz w:val="20"/>
          <w:lang w:val="en-US"/>
        </w:rPr>
        <w:t xml:space="preserve"> depicts the procedure used to evaluate the batter</w:t>
      </w:r>
      <w:r w:rsidR="008144B0">
        <w:rPr>
          <w:rFonts w:ascii="Arial" w:hAnsi="Arial" w:cs="Arial"/>
          <w:sz w:val="20"/>
          <w:lang w:val="en-US"/>
        </w:rPr>
        <w:t>y</w:t>
      </w:r>
      <w:r>
        <w:rPr>
          <w:rFonts w:ascii="Arial" w:hAnsi="Arial" w:cs="Arial"/>
          <w:sz w:val="20"/>
          <w:lang w:val="en-US"/>
        </w:rPr>
        <w:t xml:space="preserve"> life. It includes the modelling of four levels of power consumption; TX, RX, light </w:t>
      </w:r>
      <w:r w:rsidR="00307EE1">
        <w:rPr>
          <w:rFonts w:ascii="Arial" w:hAnsi="Arial" w:cs="Arial"/>
          <w:sz w:val="20"/>
          <w:lang w:val="en-US"/>
        </w:rPr>
        <w:t>sleep,</w:t>
      </w:r>
      <w:r>
        <w:rPr>
          <w:rFonts w:ascii="Arial" w:hAnsi="Arial" w:cs="Arial"/>
          <w:sz w:val="20"/>
          <w:lang w:val="en-US"/>
        </w:rPr>
        <w:t xml:space="preserve"> and deep sleep. </w:t>
      </w:r>
      <w:r w:rsidR="008329E4">
        <w:rPr>
          <w:rFonts w:ascii="Arial" w:hAnsi="Arial" w:cs="Arial"/>
          <w:sz w:val="20"/>
          <w:lang w:val="en-US"/>
        </w:rPr>
        <w:t>One</w:t>
      </w:r>
      <w:r>
        <w:rPr>
          <w:rFonts w:ascii="Arial" w:hAnsi="Arial" w:cs="Arial"/>
          <w:sz w:val="20"/>
          <w:lang w:val="en-US"/>
        </w:rPr>
        <w:t xml:space="preserve"> second waiting time between uplink and downlink transmission is included in the model as well as a 20</w:t>
      </w:r>
      <w:r w:rsidR="0024574A">
        <w:rPr>
          <w:rFonts w:ascii="Arial" w:hAnsi="Arial" w:cs="Arial"/>
          <w:sz w:val="20"/>
          <w:lang w:val="en-US"/>
        </w:rPr>
        <w:t>-</w:t>
      </w:r>
      <w:r>
        <w:rPr>
          <w:rFonts w:ascii="Arial" w:hAnsi="Arial" w:cs="Arial"/>
          <w:sz w:val="20"/>
          <w:lang w:val="en-US"/>
        </w:rPr>
        <w:t xml:space="preserve">second Active timer after the connection has been released. </w:t>
      </w:r>
      <w:r w:rsidR="008329E4">
        <w:rPr>
          <w:rFonts w:ascii="Arial" w:hAnsi="Arial" w:cs="Arial"/>
          <w:sz w:val="20"/>
        </w:rPr>
        <w:t>F</w:t>
      </w:r>
      <w:r w:rsidR="0022175F">
        <w:rPr>
          <w:rFonts w:ascii="Arial" w:hAnsi="Arial" w:cs="Arial"/>
          <w:sz w:val="20"/>
        </w:rPr>
        <w:t>urther detail</w:t>
      </w:r>
      <w:r w:rsidR="00107A70">
        <w:rPr>
          <w:rFonts w:ascii="Arial" w:hAnsi="Arial" w:cs="Arial"/>
          <w:sz w:val="20"/>
        </w:rPr>
        <w:t>s</w:t>
      </w:r>
      <w:r w:rsidR="0022175F">
        <w:rPr>
          <w:rFonts w:ascii="Arial" w:hAnsi="Arial" w:cs="Arial"/>
          <w:sz w:val="20"/>
        </w:rPr>
        <w:t xml:space="preserve"> </w:t>
      </w:r>
      <w:r w:rsidR="008329E4">
        <w:rPr>
          <w:rFonts w:ascii="Arial" w:hAnsi="Arial" w:cs="Arial"/>
          <w:sz w:val="20"/>
        </w:rPr>
        <w:t>o</w:t>
      </w:r>
      <w:r w:rsidR="00107A70">
        <w:rPr>
          <w:rFonts w:ascii="Arial" w:hAnsi="Arial" w:cs="Arial"/>
          <w:sz w:val="20"/>
        </w:rPr>
        <w:t>n</w:t>
      </w:r>
      <w:r w:rsidR="008329E4">
        <w:rPr>
          <w:rFonts w:ascii="Arial" w:hAnsi="Arial" w:cs="Arial"/>
          <w:sz w:val="20"/>
        </w:rPr>
        <w:t xml:space="preserve"> </w:t>
      </w:r>
      <w:r w:rsidR="0022175F">
        <w:rPr>
          <w:rFonts w:ascii="Arial" w:hAnsi="Arial" w:cs="Arial"/>
          <w:sz w:val="20"/>
        </w:rPr>
        <w:t>the</w:t>
      </w:r>
      <w:r w:rsidR="00777AA1">
        <w:rPr>
          <w:rFonts w:ascii="Arial" w:hAnsi="Arial" w:cs="Arial"/>
          <w:sz w:val="20"/>
        </w:rPr>
        <w:t xml:space="preserve"> background to these</w:t>
      </w:r>
      <w:r w:rsidR="0022175F">
        <w:rPr>
          <w:rFonts w:ascii="Arial" w:hAnsi="Arial" w:cs="Arial"/>
          <w:sz w:val="20"/>
        </w:rPr>
        <w:t xml:space="preserve"> evaluation assumptions</w:t>
      </w:r>
      <w:r w:rsidR="008329E4">
        <w:rPr>
          <w:rFonts w:ascii="Arial" w:hAnsi="Arial" w:cs="Arial"/>
          <w:sz w:val="20"/>
        </w:rPr>
        <w:t xml:space="preserve"> are given in </w:t>
      </w:r>
      <w:r w:rsidR="008329E4">
        <w:rPr>
          <w:rFonts w:ascii="Arial" w:hAnsi="Arial" w:cs="Arial"/>
          <w:sz w:val="20"/>
        </w:rPr>
        <w:fldChar w:fldCharType="begin"/>
      </w:r>
      <w:r w:rsidR="008329E4">
        <w:rPr>
          <w:rFonts w:ascii="Arial" w:hAnsi="Arial" w:cs="Arial"/>
          <w:sz w:val="20"/>
        </w:rPr>
        <w:instrText xml:space="preserve"> REF _Ref475711069 \r \h </w:instrText>
      </w:r>
      <w:r w:rsidR="008329E4">
        <w:rPr>
          <w:rFonts w:ascii="Arial" w:hAnsi="Arial" w:cs="Arial"/>
          <w:sz w:val="20"/>
        </w:rPr>
      </w:r>
      <w:r w:rsidR="008329E4">
        <w:rPr>
          <w:rFonts w:ascii="Arial" w:hAnsi="Arial" w:cs="Arial"/>
          <w:sz w:val="20"/>
        </w:rPr>
        <w:fldChar w:fldCharType="separate"/>
      </w:r>
      <w:r w:rsidR="00110EE8">
        <w:rPr>
          <w:rFonts w:ascii="Arial" w:hAnsi="Arial" w:cs="Arial"/>
          <w:sz w:val="20"/>
        </w:rPr>
        <w:t>[2]</w:t>
      </w:r>
      <w:r w:rsidR="008329E4">
        <w:rPr>
          <w:rFonts w:ascii="Arial" w:hAnsi="Arial" w:cs="Arial"/>
          <w:sz w:val="20"/>
        </w:rPr>
        <w:fldChar w:fldCharType="end"/>
      </w:r>
      <w:r w:rsidR="0022175F">
        <w:rPr>
          <w:rFonts w:ascii="Arial" w:hAnsi="Arial" w:cs="Arial"/>
          <w:sz w:val="20"/>
        </w:rPr>
        <w:t>.</w:t>
      </w:r>
    </w:p>
    <w:p w14:paraId="21E5856D" w14:textId="7D3C623D" w:rsidR="00C07651" w:rsidRDefault="00C07651" w:rsidP="00A50965">
      <w:pPr>
        <w:pStyle w:val="BodyText"/>
        <w:rPr>
          <w:rFonts w:ascii="Arial" w:hAnsi="Arial" w:cs="Arial"/>
          <w:sz w:val="20"/>
          <w:lang w:val="en-US"/>
        </w:rPr>
      </w:pPr>
    </w:p>
    <w:p w14:paraId="1091AE7B" w14:textId="08ADAF18" w:rsidR="00C07651" w:rsidRDefault="00873802" w:rsidP="00A50965">
      <w:pPr>
        <w:pStyle w:val="BodyText"/>
      </w:pPr>
      <w:r>
        <w:object w:dxaOrig="10668" w:dyaOrig="5640" w14:anchorId="5F9F38BD">
          <v:shape id="_x0000_i1026" type="#_x0000_t75" style="width:480.85pt;height:254.55pt" o:ole="">
            <v:imagedata r:id="rId10" o:title=""/>
          </v:shape>
          <o:OLEObject Type="Embed" ProgID="Visio.Drawing.15" ShapeID="_x0000_i1026" DrawAspect="Content" ObjectID="_1552887515" r:id="rId11"/>
        </w:object>
      </w:r>
    </w:p>
    <w:p w14:paraId="17C364A1" w14:textId="57E0A9F6" w:rsidR="00392C6C" w:rsidRPr="00392C6C" w:rsidRDefault="00392C6C" w:rsidP="00392C6C">
      <w:pPr>
        <w:pStyle w:val="Caption"/>
        <w:ind w:left="720"/>
        <w:rPr>
          <w:rFonts w:ascii="Arial" w:hAnsi="Arial" w:cs="Arial"/>
          <w:sz w:val="20"/>
        </w:rPr>
      </w:pPr>
      <w:bookmarkStart w:id="7" w:name="_Ref477786263"/>
      <w:r w:rsidRPr="00392C6C">
        <w:rPr>
          <w:rFonts w:ascii="Arial" w:hAnsi="Arial" w:cs="Arial"/>
          <w:sz w:val="20"/>
        </w:rPr>
        <w:t xml:space="preserve">Figure </w:t>
      </w:r>
      <w:r w:rsidRPr="00392C6C">
        <w:rPr>
          <w:rFonts w:ascii="Arial" w:hAnsi="Arial" w:cs="Arial"/>
          <w:sz w:val="20"/>
        </w:rPr>
        <w:fldChar w:fldCharType="begin"/>
      </w:r>
      <w:r w:rsidRPr="00392C6C">
        <w:rPr>
          <w:rFonts w:ascii="Arial" w:hAnsi="Arial" w:cs="Arial"/>
          <w:sz w:val="20"/>
        </w:rPr>
        <w:instrText xml:space="preserve"> SEQ Figure \* ARABIC </w:instrText>
      </w:r>
      <w:r w:rsidRPr="00392C6C">
        <w:rPr>
          <w:rFonts w:ascii="Arial" w:hAnsi="Arial" w:cs="Arial"/>
          <w:sz w:val="20"/>
        </w:rPr>
        <w:fldChar w:fldCharType="separate"/>
      </w:r>
      <w:r w:rsidR="00110EE8">
        <w:rPr>
          <w:rFonts w:ascii="Arial" w:hAnsi="Arial" w:cs="Arial"/>
          <w:noProof/>
          <w:sz w:val="20"/>
        </w:rPr>
        <w:t>2</w:t>
      </w:r>
      <w:r w:rsidRPr="00392C6C">
        <w:rPr>
          <w:rFonts w:ascii="Arial" w:hAnsi="Arial" w:cs="Arial"/>
          <w:sz w:val="20"/>
        </w:rPr>
        <w:fldChar w:fldCharType="end"/>
      </w:r>
      <w:bookmarkEnd w:id="7"/>
      <w:r w:rsidR="00EC1313">
        <w:rPr>
          <w:rFonts w:ascii="Arial" w:hAnsi="Arial" w:cs="Arial"/>
          <w:sz w:val="20"/>
        </w:rPr>
        <w:t>:</w:t>
      </w:r>
      <w:r w:rsidRPr="00392C6C">
        <w:rPr>
          <w:rFonts w:ascii="Arial" w:hAnsi="Arial" w:cs="Arial"/>
          <w:sz w:val="20"/>
        </w:rPr>
        <w:t xml:space="preserve"> Data and</w:t>
      </w:r>
      <w:r w:rsidR="00107A70">
        <w:rPr>
          <w:rFonts w:ascii="Arial" w:hAnsi="Arial" w:cs="Arial"/>
          <w:sz w:val="20"/>
        </w:rPr>
        <w:t xml:space="preserve"> signalling flow used to model </w:t>
      </w:r>
      <w:r w:rsidRPr="00392C6C">
        <w:rPr>
          <w:rFonts w:ascii="Arial" w:hAnsi="Arial" w:cs="Arial"/>
          <w:sz w:val="20"/>
        </w:rPr>
        <w:t>RRC Resume battery performance.</w:t>
      </w:r>
    </w:p>
    <w:p w14:paraId="56A0110A" w14:textId="16454E69" w:rsidR="000B4DBB" w:rsidRPr="009300F9" w:rsidRDefault="008144B0" w:rsidP="00351EDD">
      <w:pPr>
        <w:pStyle w:val="Caption"/>
        <w:keepNext/>
        <w:jc w:val="both"/>
        <w:rPr>
          <w:rFonts w:ascii="Arial" w:hAnsi="Arial" w:cs="Arial"/>
          <w:sz w:val="20"/>
        </w:rPr>
      </w:pPr>
      <w:r w:rsidRPr="00351EDD">
        <w:rPr>
          <w:rFonts w:ascii="Arial" w:hAnsi="Arial" w:cs="Arial"/>
          <w:b w:val="0"/>
          <w:bCs w:val="0"/>
          <w:sz w:val="20"/>
        </w:rPr>
        <w:t>Based on the assumed traffic model (</w:t>
      </w:r>
      <w:r w:rsidR="0024574A" w:rsidRPr="00351EDD">
        <w:rPr>
          <w:rFonts w:ascii="Arial" w:hAnsi="Arial" w:cs="Arial"/>
          <w:b w:val="0"/>
          <w:sz w:val="20"/>
        </w:rPr>
        <w:fldChar w:fldCharType="begin"/>
      </w:r>
      <w:r w:rsidR="0024574A" w:rsidRPr="00351EDD">
        <w:rPr>
          <w:rFonts w:ascii="Arial" w:hAnsi="Arial" w:cs="Arial"/>
          <w:b w:val="0"/>
          <w:sz w:val="20"/>
        </w:rPr>
        <w:instrText xml:space="preserve"> REF _Ref478049579 \h  \* MERGEFORMAT </w:instrText>
      </w:r>
      <w:r w:rsidR="0024574A" w:rsidRPr="00351EDD">
        <w:rPr>
          <w:rFonts w:ascii="Arial" w:hAnsi="Arial" w:cs="Arial"/>
          <w:b w:val="0"/>
          <w:sz w:val="20"/>
        </w:rPr>
      </w:r>
      <w:r w:rsidR="0024574A" w:rsidRPr="00351EDD">
        <w:rPr>
          <w:rFonts w:ascii="Arial" w:hAnsi="Arial" w:cs="Arial"/>
          <w:b w:val="0"/>
          <w:sz w:val="20"/>
        </w:rPr>
        <w:fldChar w:fldCharType="separate"/>
      </w:r>
      <w:r w:rsidR="00110EE8" w:rsidRPr="00110EE8">
        <w:rPr>
          <w:rFonts w:ascii="Arial" w:hAnsi="Arial" w:cs="Arial"/>
          <w:b w:val="0"/>
          <w:sz w:val="20"/>
        </w:rPr>
        <w:t xml:space="preserve">Table </w:t>
      </w:r>
      <w:r w:rsidR="00110EE8" w:rsidRPr="00110EE8">
        <w:rPr>
          <w:rFonts w:ascii="Arial" w:hAnsi="Arial" w:cs="Arial"/>
          <w:b w:val="0"/>
          <w:noProof/>
          <w:sz w:val="20"/>
        </w:rPr>
        <w:t>8</w:t>
      </w:r>
      <w:r w:rsidR="0024574A" w:rsidRPr="00351EDD">
        <w:rPr>
          <w:rFonts w:ascii="Arial" w:hAnsi="Arial" w:cs="Arial"/>
          <w:b w:val="0"/>
          <w:sz w:val="20"/>
        </w:rPr>
        <w:fldChar w:fldCharType="end"/>
      </w:r>
      <w:r w:rsidR="00B738CB" w:rsidRPr="00351EDD">
        <w:rPr>
          <w:rFonts w:ascii="Arial" w:hAnsi="Arial" w:cs="Arial"/>
          <w:b w:val="0"/>
          <w:sz w:val="20"/>
        </w:rPr>
        <w:t xml:space="preserve">, </w:t>
      </w:r>
      <w:r w:rsidR="00B738CB" w:rsidRPr="00351EDD">
        <w:rPr>
          <w:rFonts w:ascii="Arial" w:hAnsi="Arial" w:cs="Arial"/>
          <w:b w:val="0"/>
          <w:sz w:val="20"/>
        </w:rPr>
        <w:fldChar w:fldCharType="begin"/>
      </w:r>
      <w:r w:rsidR="00B738CB" w:rsidRPr="00351EDD">
        <w:rPr>
          <w:rFonts w:ascii="Arial" w:hAnsi="Arial" w:cs="Arial"/>
          <w:b w:val="0"/>
          <w:sz w:val="20"/>
        </w:rPr>
        <w:instrText xml:space="preserve"> REF _Ref478049584 \h </w:instrText>
      </w:r>
      <w:r w:rsidR="00307EE1">
        <w:rPr>
          <w:rFonts w:ascii="Arial" w:hAnsi="Arial" w:cs="Arial"/>
          <w:b w:val="0"/>
          <w:sz w:val="20"/>
        </w:rPr>
        <w:instrText xml:space="preserve"> \* MERGEFORMAT </w:instrText>
      </w:r>
      <w:r w:rsidR="00B738CB" w:rsidRPr="00351EDD">
        <w:rPr>
          <w:rFonts w:ascii="Arial" w:hAnsi="Arial" w:cs="Arial"/>
          <w:b w:val="0"/>
          <w:sz w:val="20"/>
        </w:rPr>
      </w:r>
      <w:r w:rsidR="00B738CB" w:rsidRPr="00351EDD">
        <w:rPr>
          <w:rFonts w:ascii="Arial" w:hAnsi="Arial" w:cs="Arial"/>
          <w:b w:val="0"/>
          <w:sz w:val="20"/>
        </w:rPr>
        <w:fldChar w:fldCharType="separate"/>
      </w:r>
      <w:r w:rsidR="00110EE8" w:rsidRPr="00110EE8">
        <w:rPr>
          <w:rFonts w:ascii="Arial" w:hAnsi="Arial" w:cs="Arial"/>
          <w:b w:val="0"/>
          <w:sz w:val="20"/>
        </w:rPr>
        <w:t xml:space="preserve">Table </w:t>
      </w:r>
      <w:r w:rsidR="00110EE8" w:rsidRPr="00110EE8">
        <w:rPr>
          <w:rFonts w:ascii="Arial" w:hAnsi="Arial" w:cs="Arial"/>
          <w:b w:val="0"/>
          <w:noProof/>
          <w:sz w:val="20"/>
        </w:rPr>
        <w:t>9</w:t>
      </w:r>
      <w:r w:rsidR="00B738CB" w:rsidRPr="00351EDD">
        <w:rPr>
          <w:rFonts w:ascii="Arial" w:hAnsi="Arial" w:cs="Arial"/>
          <w:b w:val="0"/>
          <w:sz w:val="20"/>
        </w:rPr>
        <w:fldChar w:fldCharType="end"/>
      </w:r>
      <w:r w:rsidRPr="00351EDD">
        <w:rPr>
          <w:rFonts w:ascii="Arial" w:hAnsi="Arial" w:cs="Arial"/>
          <w:b w:val="0"/>
          <w:sz w:val="20"/>
        </w:rPr>
        <w:t>) and assumed power consumption levels (</w:t>
      </w:r>
      <w:r w:rsidR="00B738CB" w:rsidRPr="00351EDD">
        <w:rPr>
          <w:rFonts w:ascii="Arial" w:hAnsi="Arial" w:cs="Arial"/>
          <w:b w:val="0"/>
          <w:sz w:val="20"/>
        </w:rPr>
        <w:fldChar w:fldCharType="begin"/>
      </w:r>
      <w:r w:rsidR="00B738CB" w:rsidRPr="00351EDD">
        <w:rPr>
          <w:rFonts w:ascii="Arial" w:hAnsi="Arial" w:cs="Arial"/>
          <w:b w:val="0"/>
          <w:sz w:val="20"/>
        </w:rPr>
        <w:instrText xml:space="preserve"> REF _Ref478049589 \h </w:instrText>
      </w:r>
      <w:r w:rsidR="00307EE1">
        <w:rPr>
          <w:rFonts w:ascii="Arial" w:hAnsi="Arial" w:cs="Arial"/>
          <w:b w:val="0"/>
          <w:sz w:val="20"/>
        </w:rPr>
        <w:instrText xml:space="preserve"> \* MERGEFORMAT </w:instrText>
      </w:r>
      <w:r w:rsidR="00B738CB" w:rsidRPr="00351EDD">
        <w:rPr>
          <w:rFonts w:ascii="Arial" w:hAnsi="Arial" w:cs="Arial"/>
          <w:b w:val="0"/>
          <w:sz w:val="20"/>
        </w:rPr>
      </w:r>
      <w:r w:rsidR="00B738CB" w:rsidRPr="00351EDD">
        <w:rPr>
          <w:rFonts w:ascii="Arial" w:hAnsi="Arial" w:cs="Arial"/>
          <w:b w:val="0"/>
          <w:sz w:val="20"/>
        </w:rPr>
        <w:fldChar w:fldCharType="separate"/>
      </w:r>
      <w:r w:rsidR="00110EE8" w:rsidRPr="00110EE8">
        <w:rPr>
          <w:rFonts w:ascii="Arial" w:hAnsi="Arial" w:cs="Arial"/>
          <w:b w:val="0"/>
          <w:sz w:val="20"/>
        </w:rPr>
        <w:t xml:space="preserve">Table </w:t>
      </w:r>
      <w:r w:rsidR="00110EE8" w:rsidRPr="00110EE8">
        <w:rPr>
          <w:rFonts w:ascii="Arial" w:hAnsi="Arial" w:cs="Arial"/>
          <w:b w:val="0"/>
          <w:noProof/>
          <w:sz w:val="20"/>
        </w:rPr>
        <w:t>10</w:t>
      </w:r>
      <w:r w:rsidR="00B738CB" w:rsidRPr="00351EDD">
        <w:rPr>
          <w:rFonts w:ascii="Arial" w:hAnsi="Arial" w:cs="Arial"/>
          <w:b w:val="0"/>
          <w:sz w:val="20"/>
        </w:rPr>
        <w:fldChar w:fldCharType="end"/>
      </w:r>
      <w:r w:rsidRPr="00351EDD">
        <w:rPr>
          <w:rFonts w:ascii="Arial" w:hAnsi="Arial" w:cs="Arial"/>
          <w:b w:val="0"/>
          <w:sz w:val="20"/>
        </w:rPr>
        <w:t xml:space="preserve">) presented in Annex </w:t>
      </w:r>
      <w:r w:rsidR="00307EE1" w:rsidRPr="00351EDD">
        <w:rPr>
          <w:rFonts w:ascii="Arial" w:hAnsi="Arial" w:cs="Arial"/>
          <w:b w:val="0"/>
          <w:sz w:val="20"/>
        </w:rPr>
        <w:t>C, the</w:t>
      </w:r>
      <w:r w:rsidRPr="00351EDD">
        <w:rPr>
          <w:rFonts w:ascii="Arial" w:hAnsi="Arial" w:cs="Arial"/>
          <w:b w:val="0"/>
          <w:sz w:val="20"/>
        </w:rPr>
        <w:t xml:space="preserve"> battery </w:t>
      </w:r>
      <w:r w:rsidR="0090189F" w:rsidRPr="00351EDD">
        <w:rPr>
          <w:rFonts w:ascii="Arial" w:hAnsi="Arial" w:cs="Arial"/>
          <w:b w:val="0"/>
          <w:sz w:val="20"/>
        </w:rPr>
        <w:t>li</w:t>
      </w:r>
      <w:r w:rsidR="00B738CB" w:rsidRPr="00351EDD">
        <w:rPr>
          <w:rFonts w:ascii="Arial" w:hAnsi="Arial" w:cs="Arial"/>
          <w:b w:val="0"/>
          <w:sz w:val="20"/>
        </w:rPr>
        <w:t>fe</w:t>
      </w:r>
      <w:r w:rsidRPr="00351EDD">
        <w:rPr>
          <w:rFonts w:ascii="Arial" w:hAnsi="Arial" w:cs="Arial"/>
          <w:b w:val="0"/>
          <w:sz w:val="20"/>
        </w:rPr>
        <w:t xml:space="preserve"> presented in</w:t>
      </w:r>
      <w:r w:rsidR="00592D1D" w:rsidRPr="00351EDD">
        <w:rPr>
          <w:rFonts w:ascii="Arial" w:hAnsi="Arial" w:cs="Arial"/>
          <w:b w:val="0"/>
          <w:sz w:val="20"/>
        </w:rPr>
        <w:t xml:space="preserve"> </w:t>
      </w:r>
      <w:r w:rsidR="00592D1D" w:rsidRPr="00351EDD">
        <w:rPr>
          <w:rFonts w:ascii="Arial" w:hAnsi="Arial" w:cs="Arial"/>
          <w:b w:val="0"/>
          <w:sz w:val="20"/>
        </w:rPr>
        <w:fldChar w:fldCharType="begin"/>
      </w:r>
      <w:r w:rsidR="00592D1D" w:rsidRPr="00351EDD">
        <w:rPr>
          <w:rFonts w:ascii="Arial" w:hAnsi="Arial" w:cs="Arial"/>
          <w:b w:val="0"/>
          <w:sz w:val="20"/>
        </w:rPr>
        <w:instrText xml:space="preserve"> REF _Ref477788107 \h </w:instrText>
      </w:r>
      <w:r w:rsidR="00307EE1">
        <w:rPr>
          <w:rFonts w:ascii="Arial" w:hAnsi="Arial" w:cs="Arial"/>
          <w:b w:val="0"/>
          <w:sz w:val="20"/>
        </w:rPr>
        <w:instrText xml:space="preserve"> \* MERGEFORMAT </w:instrText>
      </w:r>
      <w:r w:rsidR="00592D1D" w:rsidRPr="00351EDD">
        <w:rPr>
          <w:rFonts w:ascii="Arial" w:hAnsi="Arial" w:cs="Arial"/>
          <w:b w:val="0"/>
          <w:sz w:val="20"/>
        </w:rPr>
      </w:r>
      <w:r w:rsidR="00592D1D" w:rsidRPr="00351EDD">
        <w:rPr>
          <w:rFonts w:ascii="Arial" w:hAnsi="Arial" w:cs="Arial"/>
          <w:b w:val="0"/>
          <w:sz w:val="20"/>
        </w:rPr>
        <w:fldChar w:fldCharType="separate"/>
      </w:r>
      <w:r w:rsidR="00110EE8" w:rsidRPr="00110EE8">
        <w:rPr>
          <w:rFonts w:ascii="Arial" w:hAnsi="Arial" w:cs="Arial"/>
          <w:b w:val="0"/>
          <w:sz w:val="20"/>
        </w:rPr>
        <w:t xml:space="preserve">Table </w:t>
      </w:r>
      <w:r w:rsidR="00110EE8" w:rsidRPr="00110EE8">
        <w:rPr>
          <w:rFonts w:ascii="Arial" w:hAnsi="Arial" w:cs="Arial"/>
          <w:b w:val="0"/>
          <w:noProof/>
          <w:sz w:val="20"/>
        </w:rPr>
        <w:t>2</w:t>
      </w:r>
      <w:r w:rsidR="00592D1D" w:rsidRPr="00351EDD">
        <w:rPr>
          <w:rFonts w:ascii="Arial" w:hAnsi="Arial" w:cs="Arial"/>
          <w:b w:val="0"/>
          <w:sz w:val="20"/>
        </w:rPr>
        <w:fldChar w:fldCharType="end"/>
      </w:r>
      <w:r w:rsidR="00592D1D" w:rsidRPr="00351EDD">
        <w:rPr>
          <w:rFonts w:ascii="Arial" w:hAnsi="Arial" w:cs="Arial"/>
          <w:b w:val="0"/>
          <w:sz w:val="20"/>
        </w:rPr>
        <w:t xml:space="preserve"> and </w:t>
      </w:r>
      <w:r w:rsidR="00592D1D" w:rsidRPr="00351EDD">
        <w:rPr>
          <w:rFonts w:ascii="Arial" w:hAnsi="Arial" w:cs="Arial"/>
          <w:b w:val="0"/>
          <w:sz w:val="20"/>
        </w:rPr>
        <w:fldChar w:fldCharType="begin"/>
      </w:r>
      <w:r w:rsidR="00592D1D" w:rsidRPr="00351EDD">
        <w:rPr>
          <w:rFonts w:ascii="Arial" w:hAnsi="Arial" w:cs="Arial"/>
          <w:b w:val="0"/>
          <w:sz w:val="20"/>
        </w:rPr>
        <w:instrText xml:space="preserve"> REF _Ref477788109 \h </w:instrText>
      </w:r>
      <w:r w:rsidR="00307EE1">
        <w:rPr>
          <w:rFonts w:ascii="Arial" w:hAnsi="Arial" w:cs="Arial"/>
          <w:b w:val="0"/>
          <w:sz w:val="20"/>
        </w:rPr>
        <w:instrText xml:space="preserve"> \* MERGEFORMAT </w:instrText>
      </w:r>
      <w:r w:rsidR="00592D1D" w:rsidRPr="00351EDD">
        <w:rPr>
          <w:rFonts w:ascii="Arial" w:hAnsi="Arial" w:cs="Arial"/>
          <w:b w:val="0"/>
          <w:sz w:val="20"/>
        </w:rPr>
      </w:r>
      <w:r w:rsidR="00592D1D" w:rsidRPr="00351EDD">
        <w:rPr>
          <w:rFonts w:ascii="Arial" w:hAnsi="Arial" w:cs="Arial"/>
          <w:b w:val="0"/>
          <w:sz w:val="20"/>
        </w:rPr>
        <w:fldChar w:fldCharType="separate"/>
      </w:r>
      <w:r w:rsidR="00110EE8" w:rsidRPr="00110EE8">
        <w:rPr>
          <w:rFonts w:ascii="Arial" w:hAnsi="Arial" w:cs="Arial"/>
          <w:b w:val="0"/>
          <w:sz w:val="20"/>
        </w:rPr>
        <w:t xml:space="preserve">Table </w:t>
      </w:r>
      <w:r w:rsidR="00110EE8" w:rsidRPr="00110EE8">
        <w:rPr>
          <w:rFonts w:ascii="Arial" w:hAnsi="Arial" w:cs="Arial"/>
          <w:b w:val="0"/>
          <w:noProof/>
          <w:sz w:val="20"/>
        </w:rPr>
        <w:t>3</w:t>
      </w:r>
      <w:r w:rsidR="00592D1D" w:rsidRPr="00351EDD">
        <w:rPr>
          <w:rFonts w:ascii="Arial" w:hAnsi="Arial" w:cs="Arial"/>
          <w:b w:val="0"/>
          <w:sz w:val="20"/>
        </w:rPr>
        <w:fldChar w:fldCharType="end"/>
      </w:r>
      <w:r w:rsidR="00592D1D" w:rsidRPr="00351EDD">
        <w:rPr>
          <w:rFonts w:ascii="Arial" w:hAnsi="Arial" w:cs="Arial"/>
          <w:b w:val="0"/>
          <w:sz w:val="20"/>
        </w:rPr>
        <w:t xml:space="preserve"> are </w:t>
      </w:r>
      <w:r w:rsidRPr="00351EDD">
        <w:rPr>
          <w:rFonts w:ascii="Arial" w:hAnsi="Arial" w:cs="Arial"/>
          <w:b w:val="0"/>
          <w:sz w:val="20"/>
        </w:rPr>
        <w:t>achieved.</w:t>
      </w:r>
      <w:r w:rsidR="000B4DBB" w:rsidRPr="00351EDD">
        <w:rPr>
          <w:rFonts w:ascii="Arial" w:hAnsi="Arial" w:cs="Arial"/>
          <w:b w:val="0"/>
          <w:sz w:val="20"/>
        </w:rPr>
        <w:t xml:space="preserve"> These may serve as base line performance for evaluating the battery life gains for early transmission of data.</w:t>
      </w:r>
    </w:p>
    <w:p w14:paraId="7762268B" w14:textId="060D6902" w:rsidR="000B4DBB" w:rsidRPr="00392C6C" w:rsidRDefault="000B4DBB" w:rsidP="000B4DBB">
      <w:pPr>
        <w:pStyle w:val="BodyText"/>
        <w:rPr>
          <w:rFonts w:ascii="Arial" w:hAnsi="Arial" w:cs="Arial"/>
          <w:sz w:val="20"/>
        </w:rPr>
      </w:pPr>
      <w:r w:rsidRPr="00B127BC">
        <w:rPr>
          <w:rFonts w:ascii="Arial" w:hAnsi="Arial" w:cs="Arial"/>
          <w:b/>
          <w:sz w:val="20"/>
        </w:rPr>
        <w:t xml:space="preserve">Observation </w:t>
      </w:r>
      <w:r>
        <w:rPr>
          <w:rFonts w:ascii="Arial" w:hAnsi="Arial" w:cs="Arial"/>
          <w:b/>
          <w:sz w:val="20"/>
        </w:rPr>
        <w:t>2</w:t>
      </w:r>
      <w:r w:rsidRPr="00B127BC">
        <w:rPr>
          <w:rFonts w:ascii="Arial" w:hAnsi="Arial" w:cs="Arial"/>
          <w:b/>
          <w:sz w:val="20"/>
        </w:rPr>
        <w:t xml:space="preserve">: The performance </w:t>
      </w:r>
      <w:r w:rsidRPr="0022175F">
        <w:rPr>
          <w:rFonts w:ascii="Arial" w:hAnsi="Arial" w:cs="Arial"/>
          <w:b/>
          <w:sz w:val="20"/>
        </w:rPr>
        <w:t xml:space="preserve">presented in </w:t>
      </w:r>
      <w:r w:rsidRPr="0022175F">
        <w:rPr>
          <w:rFonts w:ascii="Arial" w:hAnsi="Arial" w:cs="Arial"/>
          <w:b/>
          <w:sz w:val="20"/>
        </w:rPr>
        <w:fldChar w:fldCharType="begin"/>
      </w:r>
      <w:r w:rsidRPr="0022175F">
        <w:rPr>
          <w:rFonts w:ascii="Arial" w:hAnsi="Arial" w:cs="Arial"/>
          <w:b/>
          <w:sz w:val="20"/>
        </w:rPr>
        <w:instrText xml:space="preserve"> REF _Ref477788107 \h  \* MERGEFORMAT </w:instrText>
      </w:r>
      <w:r w:rsidRPr="0022175F">
        <w:rPr>
          <w:rFonts w:ascii="Arial" w:hAnsi="Arial" w:cs="Arial"/>
          <w:b/>
          <w:sz w:val="20"/>
        </w:rPr>
      </w:r>
      <w:r w:rsidRPr="0022175F">
        <w:rPr>
          <w:rFonts w:ascii="Arial" w:hAnsi="Arial" w:cs="Arial"/>
          <w:b/>
          <w:sz w:val="20"/>
        </w:rPr>
        <w:fldChar w:fldCharType="separate"/>
      </w:r>
      <w:r w:rsidR="00110EE8" w:rsidRPr="00110EE8">
        <w:rPr>
          <w:rFonts w:ascii="Arial" w:hAnsi="Arial" w:cs="Arial"/>
          <w:b/>
          <w:sz w:val="20"/>
        </w:rPr>
        <w:t xml:space="preserve">Table </w:t>
      </w:r>
      <w:r w:rsidR="00110EE8" w:rsidRPr="00110EE8">
        <w:rPr>
          <w:rFonts w:ascii="Arial" w:hAnsi="Arial" w:cs="Arial"/>
          <w:b/>
          <w:noProof/>
          <w:sz w:val="20"/>
        </w:rPr>
        <w:t>2</w:t>
      </w:r>
      <w:r w:rsidRPr="0022175F">
        <w:rPr>
          <w:rFonts w:ascii="Arial" w:hAnsi="Arial" w:cs="Arial"/>
          <w:b/>
          <w:sz w:val="20"/>
        </w:rPr>
        <w:fldChar w:fldCharType="end"/>
      </w:r>
      <w:r w:rsidRPr="0022175F">
        <w:rPr>
          <w:rFonts w:ascii="Arial" w:hAnsi="Arial" w:cs="Arial"/>
          <w:b/>
          <w:sz w:val="20"/>
        </w:rPr>
        <w:t xml:space="preserve"> and </w:t>
      </w:r>
      <w:r w:rsidRPr="0022175F">
        <w:rPr>
          <w:rFonts w:ascii="Arial" w:hAnsi="Arial" w:cs="Arial"/>
          <w:b/>
          <w:sz w:val="20"/>
        </w:rPr>
        <w:fldChar w:fldCharType="begin"/>
      </w:r>
      <w:r w:rsidRPr="0022175F">
        <w:rPr>
          <w:rFonts w:ascii="Arial" w:hAnsi="Arial" w:cs="Arial"/>
          <w:b/>
          <w:sz w:val="20"/>
        </w:rPr>
        <w:instrText xml:space="preserve"> REF _Ref477788109 \h  \* MERGEFORMAT </w:instrText>
      </w:r>
      <w:r w:rsidRPr="0022175F">
        <w:rPr>
          <w:rFonts w:ascii="Arial" w:hAnsi="Arial" w:cs="Arial"/>
          <w:b/>
          <w:sz w:val="20"/>
        </w:rPr>
      </w:r>
      <w:r w:rsidRPr="0022175F">
        <w:rPr>
          <w:rFonts w:ascii="Arial" w:hAnsi="Arial" w:cs="Arial"/>
          <w:b/>
          <w:sz w:val="20"/>
        </w:rPr>
        <w:fldChar w:fldCharType="separate"/>
      </w:r>
      <w:r w:rsidR="00110EE8" w:rsidRPr="00110EE8">
        <w:rPr>
          <w:rFonts w:ascii="Arial" w:hAnsi="Arial" w:cs="Arial"/>
          <w:b/>
          <w:sz w:val="20"/>
        </w:rPr>
        <w:t xml:space="preserve">Table </w:t>
      </w:r>
      <w:r w:rsidR="00110EE8" w:rsidRPr="00110EE8">
        <w:rPr>
          <w:rFonts w:ascii="Arial" w:hAnsi="Arial" w:cs="Arial"/>
          <w:b/>
          <w:noProof/>
          <w:sz w:val="20"/>
        </w:rPr>
        <w:t>3</w:t>
      </w:r>
      <w:r w:rsidRPr="0022175F">
        <w:rPr>
          <w:rFonts w:ascii="Arial" w:hAnsi="Arial" w:cs="Arial"/>
          <w:b/>
          <w:sz w:val="20"/>
        </w:rPr>
        <w:fldChar w:fldCharType="end"/>
      </w:r>
      <w:r>
        <w:rPr>
          <w:rFonts w:ascii="Arial" w:hAnsi="Arial" w:cs="Arial"/>
          <w:b/>
          <w:sz w:val="20"/>
        </w:rPr>
        <w:t xml:space="preserve"> </w:t>
      </w:r>
      <w:r w:rsidRPr="0022175F">
        <w:rPr>
          <w:rFonts w:ascii="Arial" w:hAnsi="Arial" w:cs="Arial"/>
          <w:b/>
          <w:sz w:val="20"/>
        </w:rPr>
        <w:t>may serve</w:t>
      </w:r>
      <w:r w:rsidRPr="00B127BC">
        <w:rPr>
          <w:rFonts w:ascii="Arial" w:hAnsi="Arial" w:cs="Arial"/>
          <w:b/>
          <w:sz w:val="20"/>
        </w:rPr>
        <w:t xml:space="preserve"> as base line performance for evaluating the </w:t>
      </w:r>
      <w:r>
        <w:rPr>
          <w:rFonts w:ascii="Arial" w:hAnsi="Arial" w:cs="Arial"/>
          <w:b/>
          <w:sz w:val="20"/>
        </w:rPr>
        <w:t>battery life</w:t>
      </w:r>
      <w:r w:rsidRPr="00B127BC">
        <w:rPr>
          <w:rFonts w:ascii="Arial" w:hAnsi="Arial" w:cs="Arial"/>
          <w:b/>
          <w:sz w:val="20"/>
        </w:rPr>
        <w:t xml:space="preserve"> gains for early transmission of data</w:t>
      </w:r>
      <w:r>
        <w:rPr>
          <w:rFonts w:ascii="Arial" w:hAnsi="Arial" w:cs="Arial"/>
          <w:b/>
          <w:sz w:val="20"/>
        </w:rPr>
        <w:t>.</w:t>
      </w:r>
    </w:p>
    <w:p w14:paraId="1A83F80E" w14:textId="204D1F1E" w:rsidR="002C113C" w:rsidRDefault="002C113C" w:rsidP="00A50965">
      <w:pPr>
        <w:pStyle w:val="BodyText"/>
        <w:rPr>
          <w:rFonts w:ascii="Arial" w:hAnsi="Arial" w:cs="Arial"/>
          <w:sz w:val="20"/>
        </w:rPr>
      </w:pPr>
    </w:p>
    <w:p w14:paraId="6360B28F" w14:textId="5DBFAC32" w:rsidR="00592D1D" w:rsidRPr="00592D1D" w:rsidRDefault="00592D1D" w:rsidP="00592D1D">
      <w:pPr>
        <w:pStyle w:val="Caption"/>
        <w:keepNext/>
        <w:rPr>
          <w:rFonts w:ascii="Arial" w:hAnsi="Arial" w:cs="Arial"/>
          <w:sz w:val="20"/>
        </w:rPr>
      </w:pPr>
      <w:bookmarkStart w:id="8" w:name="_Ref477788107"/>
      <w:r w:rsidRPr="00592D1D">
        <w:rPr>
          <w:rFonts w:ascii="Arial" w:hAnsi="Arial" w:cs="Arial"/>
          <w:sz w:val="20"/>
        </w:rPr>
        <w:t xml:space="preserve">Table </w:t>
      </w:r>
      <w:r w:rsidRPr="00592D1D">
        <w:rPr>
          <w:rFonts w:ascii="Arial" w:hAnsi="Arial" w:cs="Arial"/>
          <w:sz w:val="20"/>
        </w:rPr>
        <w:fldChar w:fldCharType="begin"/>
      </w:r>
      <w:r w:rsidRPr="00592D1D">
        <w:rPr>
          <w:rFonts w:ascii="Arial" w:hAnsi="Arial" w:cs="Arial"/>
          <w:sz w:val="20"/>
        </w:rPr>
        <w:instrText xml:space="preserve"> SEQ Table \* ARABIC </w:instrText>
      </w:r>
      <w:r w:rsidRPr="00592D1D">
        <w:rPr>
          <w:rFonts w:ascii="Arial" w:hAnsi="Arial" w:cs="Arial"/>
          <w:sz w:val="20"/>
        </w:rPr>
        <w:fldChar w:fldCharType="separate"/>
      </w:r>
      <w:r w:rsidR="00110EE8">
        <w:rPr>
          <w:rFonts w:ascii="Arial" w:hAnsi="Arial" w:cs="Arial"/>
          <w:noProof/>
          <w:sz w:val="20"/>
        </w:rPr>
        <w:t>2</w:t>
      </w:r>
      <w:r w:rsidRPr="00592D1D">
        <w:rPr>
          <w:rFonts w:ascii="Arial" w:hAnsi="Arial" w:cs="Arial"/>
          <w:sz w:val="20"/>
        </w:rPr>
        <w:fldChar w:fldCharType="end"/>
      </w:r>
      <w:bookmarkEnd w:id="8"/>
      <w:r w:rsidR="00EC1313">
        <w:rPr>
          <w:rFonts w:ascii="Arial" w:hAnsi="Arial" w:cs="Arial"/>
          <w:sz w:val="20"/>
        </w:rPr>
        <w:t>:</w:t>
      </w:r>
      <w:r w:rsidR="00107A70">
        <w:rPr>
          <w:rFonts w:ascii="Arial" w:hAnsi="Arial" w:cs="Arial"/>
          <w:sz w:val="20"/>
        </w:rPr>
        <w:t xml:space="preserve"> B</w:t>
      </w:r>
      <w:r>
        <w:rPr>
          <w:rFonts w:ascii="Arial" w:hAnsi="Arial" w:cs="Arial"/>
          <w:sz w:val="20"/>
        </w:rPr>
        <w:t>attery life according to</w:t>
      </w:r>
      <w:r w:rsidRPr="00592D1D">
        <w:rPr>
          <w:rFonts w:ascii="Arial" w:hAnsi="Arial" w:cs="Arial"/>
          <w:sz w:val="20"/>
        </w:rPr>
        <w:t xml:space="preserve"> Release 13 </w:t>
      </w:r>
      <w:r w:rsidR="00B738CB">
        <w:rPr>
          <w:rFonts w:ascii="Arial" w:hAnsi="Arial" w:cs="Arial"/>
          <w:sz w:val="20"/>
        </w:rPr>
        <w:t>scenarios</w:t>
      </w:r>
      <w:r w:rsidR="00DB7BD6">
        <w:rPr>
          <w:rFonts w:ascii="Arial" w:hAnsi="Arial" w:cs="Arial"/>
          <w:sz w:val="20"/>
        </w:rPr>
        <w:t xml:space="preserve"> according to TR 45.820 </w:t>
      </w:r>
      <w:r w:rsidR="00DB7BD6">
        <w:rPr>
          <w:rFonts w:ascii="Arial" w:hAnsi="Arial" w:cs="Arial"/>
          <w:sz w:val="20"/>
        </w:rPr>
        <w:fldChar w:fldCharType="begin"/>
      </w:r>
      <w:r w:rsidR="00DB7BD6">
        <w:rPr>
          <w:rFonts w:ascii="Arial" w:hAnsi="Arial" w:cs="Arial"/>
          <w:sz w:val="20"/>
        </w:rPr>
        <w:instrText xml:space="preserve"> REF _Ref478129169 \r \h </w:instrText>
      </w:r>
      <w:r w:rsidR="00DB7BD6">
        <w:rPr>
          <w:rFonts w:ascii="Arial" w:hAnsi="Arial" w:cs="Arial"/>
          <w:sz w:val="20"/>
        </w:rPr>
      </w:r>
      <w:r w:rsidR="00DB7BD6">
        <w:rPr>
          <w:rFonts w:ascii="Arial" w:hAnsi="Arial" w:cs="Arial"/>
          <w:sz w:val="20"/>
        </w:rPr>
        <w:fldChar w:fldCharType="separate"/>
      </w:r>
      <w:r w:rsidR="00110EE8">
        <w:rPr>
          <w:rFonts w:ascii="Arial" w:hAnsi="Arial" w:cs="Arial"/>
          <w:sz w:val="20"/>
        </w:rPr>
        <w:t>[5]</w:t>
      </w:r>
      <w:r w:rsidR="00DB7BD6">
        <w:rPr>
          <w:rFonts w:ascii="Arial" w:hAnsi="Arial" w:cs="Arial"/>
          <w:sz w:val="20"/>
        </w:rPr>
        <w:fldChar w:fldCharType="end"/>
      </w:r>
      <w:r w:rsidRPr="00592D1D">
        <w:rPr>
          <w:rFonts w:ascii="Arial" w:hAnsi="Arial" w:cs="Arial"/>
          <w:sz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6"/>
        <w:gridCol w:w="797"/>
        <w:gridCol w:w="797"/>
        <w:gridCol w:w="822"/>
        <w:gridCol w:w="680"/>
        <w:gridCol w:w="661"/>
        <w:gridCol w:w="528"/>
        <w:gridCol w:w="822"/>
        <w:gridCol w:w="822"/>
        <w:gridCol w:w="822"/>
        <w:gridCol w:w="822"/>
        <w:gridCol w:w="822"/>
      </w:tblGrid>
      <w:tr w:rsidR="00107A70" w14:paraId="7058E01B" w14:textId="77777777" w:rsidTr="006A36C9"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96015" w14:textId="77777777" w:rsidR="00107A70" w:rsidRDefault="00107A70" w:rsidP="006A36C9">
            <w:pPr>
              <w:pStyle w:val="TAH"/>
            </w:pPr>
            <w:r>
              <w:t xml:space="preserve">Reporting interval 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801EF" w14:textId="77777777" w:rsidR="00107A70" w:rsidRDefault="00107A70" w:rsidP="006A36C9">
            <w:pPr>
              <w:pStyle w:val="TAH"/>
            </w:pPr>
            <w:r>
              <w:t xml:space="preserve">DL Packet size 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F14D9" w14:textId="77777777" w:rsidR="00107A70" w:rsidRDefault="00107A70" w:rsidP="006A36C9">
            <w:pPr>
              <w:pStyle w:val="TAH"/>
            </w:pPr>
            <w:r>
              <w:t xml:space="preserve">UL Packet size </w:t>
            </w:r>
          </w:p>
        </w:tc>
        <w:tc>
          <w:tcPr>
            <w:tcW w:w="68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BFAC" w14:textId="77777777" w:rsidR="00107A70" w:rsidRDefault="00107A70" w:rsidP="006A36C9">
            <w:pPr>
              <w:pStyle w:val="TAH"/>
            </w:pPr>
            <w:r>
              <w:t>Battery life [Years]</w:t>
            </w:r>
          </w:p>
        </w:tc>
      </w:tr>
      <w:tr w:rsidR="00107A70" w14:paraId="2EFC965B" w14:textId="77777777" w:rsidTr="006A36C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A559C" w14:textId="77777777" w:rsidR="00107A70" w:rsidRDefault="00107A70" w:rsidP="006A36C9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3076E" w14:textId="77777777" w:rsidR="00107A70" w:rsidRDefault="00107A70" w:rsidP="006A36C9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0E4EC" w14:textId="77777777" w:rsidR="00107A70" w:rsidRDefault="00107A70" w:rsidP="006A36C9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B0308" w14:textId="77777777" w:rsidR="00107A70" w:rsidRDefault="00107A70" w:rsidP="006A36C9">
            <w:pPr>
              <w:pStyle w:val="TAH"/>
            </w:pPr>
            <w:r>
              <w:t>144 dB CL</w:t>
            </w:r>
          </w:p>
        </w:tc>
        <w:tc>
          <w:tcPr>
            <w:tcW w:w="2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026D2" w14:textId="77777777" w:rsidR="00107A70" w:rsidRDefault="00107A70" w:rsidP="006A36C9">
            <w:pPr>
              <w:pStyle w:val="TAH"/>
            </w:pPr>
            <w:r>
              <w:t>154 dB CL</w:t>
            </w:r>
          </w:p>
        </w:tc>
        <w:tc>
          <w:tcPr>
            <w:tcW w:w="2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E02C1" w14:textId="77777777" w:rsidR="00107A70" w:rsidRDefault="00107A70" w:rsidP="006A36C9">
            <w:pPr>
              <w:pStyle w:val="TAH"/>
            </w:pPr>
            <w:r>
              <w:t>164 dB MCL</w:t>
            </w:r>
          </w:p>
        </w:tc>
      </w:tr>
      <w:tr w:rsidR="00107A70" w14:paraId="647A592C" w14:textId="77777777" w:rsidTr="006A36C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0FEA5" w14:textId="77777777" w:rsidR="00107A70" w:rsidRDefault="00107A70" w:rsidP="006A36C9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5D4C3" w14:textId="77777777" w:rsidR="00107A70" w:rsidRDefault="00107A70" w:rsidP="006A36C9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007FE" w14:textId="77777777" w:rsidR="00107A70" w:rsidRDefault="00107A70" w:rsidP="006A36C9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F7C3B" w14:textId="77777777" w:rsidR="00107A70" w:rsidRDefault="00107A70" w:rsidP="006A36C9">
            <w:pPr>
              <w:pStyle w:val="TAH"/>
            </w:pPr>
            <w:r>
              <w:t>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DBEEC" w14:textId="77777777" w:rsidR="00107A70" w:rsidRDefault="00107A70" w:rsidP="006A36C9">
            <w:pPr>
              <w:pStyle w:val="TAH"/>
            </w:pPr>
            <w:r>
              <w:t>G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23542" w14:textId="77777777" w:rsidR="00107A70" w:rsidRDefault="00107A70" w:rsidP="006A36C9">
            <w:pPr>
              <w:pStyle w:val="TAH"/>
            </w:pPr>
            <w:r>
              <w:t>I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1F06E" w14:textId="77777777" w:rsidR="00107A70" w:rsidRDefault="00107A70" w:rsidP="006A36C9">
            <w:pPr>
              <w:pStyle w:val="TAH"/>
            </w:pPr>
            <w:r>
              <w:t>S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1826F" w14:textId="77777777" w:rsidR="00107A70" w:rsidRDefault="00107A70" w:rsidP="006A36C9">
            <w:pPr>
              <w:pStyle w:val="TAH"/>
            </w:pPr>
            <w:r>
              <w:t>G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580F7" w14:textId="77777777" w:rsidR="00107A70" w:rsidRDefault="00107A70" w:rsidP="006A36C9">
            <w:pPr>
              <w:pStyle w:val="TAH"/>
            </w:pPr>
            <w:r>
              <w:t>I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156C0" w14:textId="77777777" w:rsidR="00107A70" w:rsidRDefault="00107A70" w:rsidP="006A36C9">
            <w:pPr>
              <w:pStyle w:val="TAH"/>
            </w:pPr>
            <w:r>
              <w:t>S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9FE7B" w14:textId="77777777" w:rsidR="00107A70" w:rsidRDefault="00107A70" w:rsidP="006A36C9">
            <w:pPr>
              <w:pStyle w:val="TAH"/>
            </w:pPr>
            <w:r>
              <w:t>G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4A2E7" w14:textId="77777777" w:rsidR="00107A70" w:rsidRDefault="00107A70" w:rsidP="006A36C9">
            <w:pPr>
              <w:pStyle w:val="TAH"/>
            </w:pPr>
            <w:r>
              <w:t>I</w:t>
            </w:r>
          </w:p>
        </w:tc>
      </w:tr>
      <w:tr w:rsidR="006A36C9" w14:paraId="5604DA2B" w14:textId="77777777" w:rsidTr="006A36C9"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BE458" w14:textId="77777777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 hours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3EB5E" w14:textId="77777777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sz w:val="16"/>
              </w:rPr>
              <w:t>65 bytes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96877" w14:textId="77777777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sz w:val="16"/>
              </w:rPr>
              <w:t>50 bytes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965B0" w14:textId="60C80BF9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22.2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EDD38" w14:textId="5357FC47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22.1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95D5F" w14:textId="58C3D8DE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22.1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FEFE9" w14:textId="444902CE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94CA" w14:textId="79D1A0C2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12.6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FC661" w14:textId="7E316D37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12.3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A252C" w14:textId="000D2364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3.0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0C9B9" w14:textId="6B7E1172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2.7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795A5" w14:textId="10D0B298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2.6</w:t>
            </w:r>
          </w:p>
        </w:tc>
      </w:tr>
      <w:tr w:rsidR="006A36C9" w14:paraId="35597D48" w14:textId="77777777" w:rsidTr="006A36C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28DF3" w14:textId="77777777" w:rsidR="006A36C9" w:rsidRDefault="006A36C9" w:rsidP="006A36C9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C4D17" w14:textId="77777777" w:rsidR="006A36C9" w:rsidRDefault="006A36C9" w:rsidP="006A36C9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2C77" w14:textId="77777777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200 bytes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4CB83" w14:textId="4FF6B7A3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04B36" w14:textId="79362AC3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20.0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242BE" w14:textId="38EBEEC8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20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72AA0" w14:textId="44303FF1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AE710" w14:textId="6A0DDED5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sz w:val="16"/>
              </w:rPr>
              <w:t>7.8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F075B" w14:textId="493F7161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sz w:val="16"/>
              </w:rPr>
              <w:t>7.7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A3741" w14:textId="2BD4EDBE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1.4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68290" w14:textId="095907EC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1.3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D93A" w14:textId="668787C8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1.3</w:t>
            </w:r>
          </w:p>
        </w:tc>
      </w:tr>
      <w:tr w:rsidR="006A36C9" w14:paraId="6380D303" w14:textId="77777777" w:rsidTr="006A36C9"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0C9F" w14:textId="77777777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24 hours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904F5" w14:textId="77777777" w:rsidR="006A36C9" w:rsidRDefault="006A36C9" w:rsidP="006A36C9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FF2A3" w14:textId="77777777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sz w:val="16"/>
              </w:rPr>
              <w:t>50 bytes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C2392" w14:textId="1EF0ABA9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36.2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D4F0A" w14:textId="2F78BB3F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36.1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DF28B" w14:textId="2EA16009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36.1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EBC61" w14:textId="6A68B5F7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D8EB5" w14:textId="493289B5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32.8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89BCF" w14:textId="6979BBF8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32.6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E16D0" w14:textId="23194B51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19.3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DEF64" w14:textId="58195834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18.4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5DA9F" w14:textId="0CBEB985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18.0</w:t>
            </w:r>
          </w:p>
        </w:tc>
      </w:tr>
      <w:tr w:rsidR="006A36C9" w14:paraId="18A5D85A" w14:textId="77777777" w:rsidTr="006A36C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BFE58" w14:textId="77777777" w:rsidR="006A36C9" w:rsidRDefault="006A36C9" w:rsidP="006A36C9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5129" w14:textId="77777777" w:rsidR="006A36C9" w:rsidRDefault="006A36C9" w:rsidP="006A36C9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B478B" w14:textId="77777777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200 bytes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47B70" w14:textId="28C0D312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35.6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0264B" w14:textId="03ADC4D5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35.6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E456" w14:textId="02EE6DC0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35.6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98FF4" w14:textId="4A303112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863E" w14:textId="1F3F6A6D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28.9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13" w14:textId="340C88EE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28.7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EA5D7" w14:textId="42675BFC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11.8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CFF33" w14:textId="5721F820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11.5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7160D" w14:textId="173ED395" w:rsidR="006A36C9" w:rsidRDefault="006A36C9" w:rsidP="006A36C9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11.3</w:t>
            </w:r>
          </w:p>
        </w:tc>
      </w:tr>
    </w:tbl>
    <w:p w14:paraId="4C99A4BF" w14:textId="77777777" w:rsidR="00592D1D" w:rsidRDefault="00592D1D" w:rsidP="00592D1D">
      <w:pPr>
        <w:pStyle w:val="Caption"/>
        <w:keepNext/>
        <w:rPr>
          <w:rFonts w:ascii="Arial" w:hAnsi="Arial" w:cs="Arial"/>
          <w:sz w:val="20"/>
        </w:rPr>
      </w:pPr>
    </w:p>
    <w:p w14:paraId="52348DC8" w14:textId="698D69ED" w:rsidR="00592D1D" w:rsidRPr="00592D1D" w:rsidRDefault="00592D1D" w:rsidP="00592D1D">
      <w:pPr>
        <w:pStyle w:val="Caption"/>
        <w:keepNext/>
        <w:rPr>
          <w:rFonts w:ascii="Arial" w:hAnsi="Arial" w:cs="Arial"/>
          <w:sz w:val="20"/>
        </w:rPr>
      </w:pPr>
      <w:bookmarkStart w:id="9" w:name="_Ref477788109"/>
      <w:r w:rsidRPr="00592D1D">
        <w:rPr>
          <w:rFonts w:ascii="Arial" w:hAnsi="Arial" w:cs="Arial"/>
          <w:sz w:val="20"/>
        </w:rPr>
        <w:t xml:space="preserve">Table </w:t>
      </w:r>
      <w:r w:rsidRPr="00592D1D">
        <w:rPr>
          <w:rFonts w:ascii="Arial" w:hAnsi="Arial" w:cs="Arial"/>
          <w:sz w:val="20"/>
        </w:rPr>
        <w:fldChar w:fldCharType="begin"/>
      </w:r>
      <w:r w:rsidRPr="00592D1D">
        <w:rPr>
          <w:rFonts w:ascii="Arial" w:hAnsi="Arial" w:cs="Arial"/>
          <w:sz w:val="20"/>
        </w:rPr>
        <w:instrText xml:space="preserve"> SEQ Table \* ARABIC </w:instrText>
      </w:r>
      <w:r w:rsidRPr="00592D1D">
        <w:rPr>
          <w:rFonts w:ascii="Arial" w:hAnsi="Arial" w:cs="Arial"/>
          <w:sz w:val="20"/>
        </w:rPr>
        <w:fldChar w:fldCharType="separate"/>
      </w:r>
      <w:r w:rsidR="00110EE8">
        <w:rPr>
          <w:rFonts w:ascii="Arial" w:hAnsi="Arial" w:cs="Arial"/>
          <w:noProof/>
          <w:sz w:val="20"/>
        </w:rPr>
        <w:t>3</w:t>
      </w:r>
      <w:r w:rsidRPr="00592D1D">
        <w:rPr>
          <w:rFonts w:ascii="Arial" w:hAnsi="Arial" w:cs="Arial"/>
          <w:sz w:val="20"/>
        </w:rPr>
        <w:fldChar w:fldCharType="end"/>
      </w:r>
      <w:bookmarkEnd w:id="9"/>
      <w:r w:rsidR="00EC1313">
        <w:rPr>
          <w:rFonts w:ascii="Arial" w:hAnsi="Arial" w:cs="Arial"/>
          <w:sz w:val="20"/>
        </w:rPr>
        <w:t>:</w:t>
      </w:r>
      <w:r w:rsidRPr="00592D1D">
        <w:rPr>
          <w:rFonts w:ascii="Arial" w:hAnsi="Arial" w:cs="Arial"/>
          <w:sz w:val="20"/>
        </w:rPr>
        <w:t xml:space="preserve"> </w:t>
      </w:r>
      <w:r w:rsidR="00107A70">
        <w:rPr>
          <w:rFonts w:ascii="Arial" w:hAnsi="Arial" w:cs="Arial"/>
          <w:sz w:val="20"/>
        </w:rPr>
        <w:t>B</w:t>
      </w:r>
      <w:r w:rsidRPr="00592D1D">
        <w:rPr>
          <w:rFonts w:ascii="Arial" w:hAnsi="Arial" w:cs="Arial"/>
          <w:sz w:val="20"/>
        </w:rPr>
        <w:t>attery life according to</w:t>
      </w:r>
      <w:r>
        <w:rPr>
          <w:rFonts w:ascii="Arial" w:hAnsi="Arial" w:cs="Arial"/>
          <w:sz w:val="20"/>
        </w:rPr>
        <w:t xml:space="preserve"> Release 1</w:t>
      </w:r>
      <w:r w:rsidR="00B738CB">
        <w:rPr>
          <w:rFonts w:ascii="Arial" w:hAnsi="Arial" w:cs="Arial"/>
          <w:sz w:val="20"/>
        </w:rPr>
        <w:t>4</w:t>
      </w:r>
      <w:r w:rsidRPr="00592D1D">
        <w:rPr>
          <w:rFonts w:ascii="Arial" w:hAnsi="Arial" w:cs="Arial"/>
          <w:sz w:val="20"/>
        </w:rPr>
        <w:t xml:space="preserve"> </w:t>
      </w:r>
      <w:r w:rsidR="00B738CB">
        <w:rPr>
          <w:rFonts w:ascii="Arial" w:hAnsi="Arial" w:cs="Arial"/>
          <w:sz w:val="20"/>
        </w:rPr>
        <w:t>scenario</w:t>
      </w:r>
      <w:r w:rsidR="00DB7BD6">
        <w:rPr>
          <w:rFonts w:ascii="Arial" w:hAnsi="Arial" w:cs="Arial"/>
          <w:sz w:val="20"/>
        </w:rPr>
        <w:t xml:space="preserve"> according to TR 38.913 </w:t>
      </w:r>
      <w:r w:rsidR="00DB7BD6">
        <w:rPr>
          <w:rFonts w:ascii="Arial" w:hAnsi="Arial" w:cs="Arial"/>
          <w:sz w:val="20"/>
        </w:rPr>
        <w:fldChar w:fldCharType="begin"/>
      </w:r>
      <w:r w:rsidR="00DB7BD6">
        <w:rPr>
          <w:rFonts w:ascii="Arial" w:hAnsi="Arial" w:cs="Arial"/>
          <w:sz w:val="20"/>
        </w:rPr>
        <w:instrText xml:space="preserve"> REF _Ref478129174 \r \h </w:instrText>
      </w:r>
      <w:r w:rsidR="00DB7BD6">
        <w:rPr>
          <w:rFonts w:ascii="Arial" w:hAnsi="Arial" w:cs="Arial"/>
          <w:sz w:val="20"/>
        </w:rPr>
      </w:r>
      <w:r w:rsidR="00DB7BD6">
        <w:rPr>
          <w:rFonts w:ascii="Arial" w:hAnsi="Arial" w:cs="Arial"/>
          <w:sz w:val="20"/>
        </w:rPr>
        <w:fldChar w:fldCharType="separate"/>
      </w:r>
      <w:r w:rsidR="00110EE8">
        <w:rPr>
          <w:rFonts w:ascii="Arial" w:hAnsi="Arial" w:cs="Arial"/>
          <w:sz w:val="20"/>
        </w:rPr>
        <w:t>[6]</w:t>
      </w:r>
      <w:r w:rsidR="00DB7BD6">
        <w:rPr>
          <w:rFonts w:ascii="Arial" w:hAnsi="Arial" w:cs="Arial"/>
          <w:sz w:val="20"/>
        </w:rPr>
        <w:fldChar w:fldCharType="end"/>
      </w:r>
      <w:r w:rsidRPr="00592D1D">
        <w:rPr>
          <w:rFonts w:ascii="Arial" w:hAnsi="Arial" w:cs="Arial"/>
          <w:sz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3"/>
        <w:gridCol w:w="1441"/>
        <w:gridCol w:w="1441"/>
        <w:gridCol w:w="562"/>
        <w:gridCol w:w="563"/>
        <w:gridCol w:w="563"/>
        <w:gridCol w:w="563"/>
        <w:gridCol w:w="563"/>
        <w:gridCol w:w="563"/>
        <w:gridCol w:w="551"/>
        <w:gridCol w:w="551"/>
        <w:gridCol w:w="552"/>
      </w:tblGrid>
      <w:tr w:rsidR="00107A70" w14:paraId="4638CC1D" w14:textId="77777777" w:rsidTr="006A36C9"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0A7DEC" w14:textId="77777777" w:rsidR="00107A70" w:rsidRDefault="00107A70" w:rsidP="00B67256">
            <w:pPr>
              <w:pStyle w:val="TAH"/>
            </w:pPr>
            <w:r>
              <w:t xml:space="preserve">Reporting interval 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8D6468" w14:textId="77777777" w:rsidR="00107A70" w:rsidRDefault="00107A70" w:rsidP="00B67256">
            <w:pPr>
              <w:pStyle w:val="TAH"/>
            </w:pPr>
            <w:r>
              <w:t xml:space="preserve">DL Packet size 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51C0ED" w14:textId="77777777" w:rsidR="00107A70" w:rsidRDefault="00107A70" w:rsidP="00B67256">
            <w:pPr>
              <w:pStyle w:val="TAH"/>
            </w:pPr>
            <w:r>
              <w:t xml:space="preserve">UL Packet size </w:t>
            </w:r>
          </w:p>
        </w:tc>
        <w:tc>
          <w:tcPr>
            <w:tcW w:w="5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30EB9" w14:textId="77777777" w:rsidR="00107A70" w:rsidRDefault="00107A70" w:rsidP="00B67256">
            <w:pPr>
              <w:pStyle w:val="TAH"/>
            </w:pPr>
            <w:r>
              <w:t>Battery life [Years]</w:t>
            </w:r>
          </w:p>
        </w:tc>
      </w:tr>
      <w:tr w:rsidR="00107A70" w14:paraId="3E7D9F8F" w14:textId="77777777" w:rsidTr="006A36C9">
        <w:trPr>
          <w:trHeight w:val="3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FB4696" w14:textId="77777777" w:rsidR="00107A70" w:rsidRDefault="00107A70" w:rsidP="00B6725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CF97FF" w14:textId="77777777" w:rsidR="00107A70" w:rsidRDefault="00107A70" w:rsidP="00B6725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06F19E" w14:textId="77777777" w:rsidR="00107A70" w:rsidRDefault="00107A70" w:rsidP="00B6725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02E64" w14:textId="77777777" w:rsidR="00107A70" w:rsidRDefault="00107A70" w:rsidP="00B67256">
            <w:pPr>
              <w:pStyle w:val="TAH"/>
            </w:pPr>
            <w:r>
              <w:t>144 dB MCL</w:t>
            </w: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B06CB2" w14:textId="77777777" w:rsidR="00107A70" w:rsidRDefault="00107A70" w:rsidP="00B67256">
            <w:pPr>
              <w:pStyle w:val="TAH"/>
            </w:pPr>
            <w:r>
              <w:t>154 dB MCL</w:t>
            </w:r>
          </w:p>
        </w:tc>
        <w:tc>
          <w:tcPr>
            <w:tcW w:w="16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46D59C" w14:textId="77777777" w:rsidR="00107A70" w:rsidRDefault="00107A70" w:rsidP="00B67256">
            <w:pPr>
              <w:pStyle w:val="TAH"/>
            </w:pPr>
            <w:r>
              <w:t>164 dB MCL</w:t>
            </w:r>
          </w:p>
        </w:tc>
      </w:tr>
      <w:tr w:rsidR="00107A70" w14:paraId="6B224CBF" w14:textId="77777777" w:rsidTr="006A36C9">
        <w:trPr>
          <w:trHeight w:val="34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C7CC" w14:textId="77777777" w:rsidR="00107A70" w:rsidRDefault="00107A70" w:rsidP="00107A7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D0A6" w14:textId="77777777" w:rsidR="00107A70" w:rsidRDefault="00107A70" w:rsidP="00107A7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4D97" w14:textId="77777777" w:rsidR="00107A70" w:rsidRDefault="00107A70" w:rsidP="00107A7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6871C" w14:textId="128E271C" w:rsidR="00107A70" w:rsidRDefault="00107A70" w:rsidP="00107A70">
            <w:pPr>
              <w:pStyle w:val="TAH"/>
            </w:pPr>
            <w:r>
              <w:t>S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0A0D" w14:textId="727F23AD" w:rsidR="00107A70" w:rsidRDefault="00107A70" w:rsidP="00107A70">
            <w:pPr>
              <w:pStyle w:val="TAH"/>
            </w:pPr>
            <w:r>
              <w:t>G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7929" w14:textId="1288A121" w:rsidR="00107A70" w:rsidRDefault="00107A70" w:rsidP="00107A70">
            <w:pPr>
              <w:pStyle w:val="TAH"/>
            </w:pPr>
            <w:r>
              <w:t>I</w:t>
            </w:r>
          </w:p>
        </w:tc>
        <w:tc>
          <w:tcPr>
            <w:tcW w:w="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46B6" w14:textId="24972FB1" w:rsidR="00107A70" w:rsidRDefault="00107A70" w:rsidP="00107A70">
            <w:pPr>
              <w:pStyle w:val="TAH"/>
            </w:pPr>
            <w:r>
              <w:t>S</w:t>
            </w:r>
          </w:p>
        </w:tc>
        <w:tc>
          <w:tcPr>
            <w:tcW w:w="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723C" w14:textId="570D5791" w:rsidR="00107A70" w:rsidRDefault="00107A70" w:rsidP="00107A70">
            <w:pPr>
              <w:pStyle w:val="TAH"/>
            </w:pPr>
            <w:r>
              <w:t>G</w:t>
            </w:r>
          </w:p>
        </w:tc>
        <w:tc>
          <w:tcPr>
            <w:tcW w:w="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1BE6" w14:textId="35E52D58" w:rsidR="00107A70" w:rsidRDefault="00107A70" w:rsidP="00107A70">
            <w:pPr>
              <w:pStyle w:val="TAH"/>
            </w:pPr>
            <w:r>
              <w:t>I</w:t>
            </w:r>
          </w:p>
        </w:tc>
        <w:tc>
          <w:tcPr>
            <w:tcW w:w="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3C05" w14:textId="2D904E13" w:rsidR="00107A70" w:rsidRDefault="00107A70" w:rsidP="00107A70">
            <w:pPr>
              <w:pStyle w:val="TAH"/>
            </w:pPr>
            <w:r>
              <w:t>S</w:t>
            </w:r>
          </w:p>
        </w:tc>
        <w:tc>
          <w:tcPr>
            <w:tcW w:w="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8008" w14:textId="140FE767" w:rsidR="00107A70" w:rsidRDefault="00107A70" w:rsidP="00107A70">
            <w:pPr>
              <w:pStyle w:val="TAH"/>
            </w:pPr>
            <w:r>
              <w:t>G</w:t>
            </w:r>
          </w:p>
        </w:tc>
        <w:tc>
          <w:tcPr>
            <w:tcW w:w="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FFB9" w14:textId="412D0C3F" w:rsidR="00107A70" w:rsidRDefault="00107A70" w:rsidP="00107A70">
            <w:pPr>
              <w:pStyle w:val="TAH"/>
            </w:pPr>
            <w:r>
              <w:t>I</w:t>
            </w:r>
          </w:p>
        </w:tc>
      </w:tr>
      <w:tr w:rsidR="00107A70" w14:paraId="58F6FD92" w14:textId="77777777" w:rsidTr="006A36C9">
        <w:trPr>
          <w:trHeight w:val="124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5EFB46" w14:textId="71F8EEF5" w:rsidR="00107A70" w:rsidRDefault="00107A70" w:rsidP="00592D1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24 hours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AB3D2" w14:textId="234437EE" w:rsidR="00107A70" w:rsidRDefault="00107A70" w:rsidP="00592D1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20 bytes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31882F" w14:textId="33CEC71F" w:rsidR="00107A70" w:rsidRDefault="00107A70" w:rsidP="00592D1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200 bytes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264330" w14:textId="3DAEF881" w:rsidR="00107A70" w:rsidRPr="00592D1D" w:rsidRDefault="00107A70" w:rsidP="00592D1D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35.6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EC638D" w14:textId="362D7ECC" w:rsidR="00107A70" w:rsidRPr="00592D1D" w:rsidRDefault="00107A70" w:rsidP="00592D1D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35.6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424786" w14:textId="1C1598D1" w:rsidR="00107A70" w:rsidRPr="00592D1D" w:rsidRDefault="0092741B" w:rsidP="00592D1D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35.6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E51E1A" w14:textId="400C973B" w:rsidR="00107A70" w:rsidRPr="00592D1D" w:rsidRDefault="00107A70" w:rsidP="00592D1D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C0A0F0" w14:textId="0BA43533" w:rsidR="00107A70" w:rsidRPr="00592D1D" w:rsidRDefault="0092741B" w:rsidP="00592D1D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28.9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BE87FE" w14:textId="02B1CB3A" w:rsidR="00107A70" w:rsidRPr="00592D1D" w:rsidRDefault="0092741B" w:rsidP="00592D1D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28.8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27F36B" w14:textId="146D1AC2" w:rsidR="00107A70" w:rsidRPr="00592D1D" w:rsidRDefault="00107A70" w:rsidP="00592D1D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215DA" w14:textId="4D8B2510" w:rsidR="00107A70" w:rsidRPr="00592D1D" w:rsidRDefault="0092741B" w:rsidP="00592D1D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73EA78" w14:textId="2EC2B96A" w:rsidR="00107A70" w:rsidRPr="00592D1D" w:rsidRDefault="0092741B" w:rsidP="00592D1D">
            <w:pPr>
              <w:pStyle w:val="TAC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11.4</w:t>
            </w:r>
          </w:p>
        </w:tc>
      </w:tr>
    </w:tbl>
    <w:p w14:paraId="7DB49399" w14:textId="0AB22D96" w:rsidR="000B4DBB" w:rsidRDefault="000B4DBB" w:rsidP="000B4DBB">
      <w:pPr>
        <w:pStyle w:val="BodyText"/>
        <w:rPr>
          <w:rFonts w:ascii="Arial" w:hAnsi="Arial" w:cs="Arial"/>
          <w:sz w:val="20"/>
        </w:rPr>
      </w:pPr>
    </w:p>
    <w:p w14:paraId="49AF91D9" w14:textId="6B631E7B" w:rsidR="000B4DBB" w:rsidRDefault="005F7F2E" w:rsidP="000B4DBB">
      <w:pPr>
        <w:pStyle w:val="BodyTex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</w:t>
      </w:r>
      <w:r w:rsidR="000B4DBB">
        <w:rPr>
          <w:rFonts w:ascii="Arial" w:hAnsi="Arial" w:cs="Arial"/>
          <w:sz w:val="20"/>
        </w:rPr>
        <w:t>t should be noted that the power consumption levels used here was derived for NB-IoT</w:t>
      </w:r>
      <w:r w:rsidR="0092741B">
        <w:rPr>
          <w:rFonts w:ascii="Arial" w:hAnsi="Arial" w:cs="Arial"/>
          <w:sz w:val="20"/>
        </w:rPr>
        <w:t xml:space="preserve"> during the feasibility study</w:t>
      </w:r>
      <w:r w:rsidR="000B4DBB">
        <w:rPr>
          <w:rFonts w:ascii="Arial" w:hAnsi="Arial" w:cs="Arial"/>
          <w:sz w:val="20"/>
        </w:rPr>
        <w:t xml:space="preserve"> in Release 13. </w:t>
      </w:r>
      <w:r w:rsidR="0092741B">
        <w:rPr>
          <w:rFonts w:ascii="Arial" w:hAnsi="Arial" w:cs="Arial"/>
          <w:sz w:val="20"/>
        </w:rPr>
        <w:t>Now when devices are getting ready for the market w</w:t>
      </w:r>
      <w:r w:rsidR="000B4DBB">
        <w:rPr>
          <w:rFonts w:ascii="Arial" w:hAnsi="Arial" w:cs="Arial"/>
          <w:sz w:val="20"/>
        </w:rPr>
        <w:t>e would welcome feedback if these levels are</w:t>
      </w:r>
      <w:r w:rsidR="0092741B">
        <w:rPr>
          <w:rFonts w:ascii="Arial" w:hAnsi="Arial" w:cs="Arial"/>
          <w:sz w:val="20"/>
        </w:rPr>
        <w:t xml:space="preserve"> still considered</w:t>
      </w:r>
      <w:r w:rsidR="000B4DBB">
        <w:rPr>
          <w:rFonts w:ascii="Arial" w:hAnsi="Arial" w:cs="Arial"/>
          <w:sz w:val="20"/>
        </w:rPr>
        <w:t xml:space="preserve"> applicable. The transmitted power consumption is e.g. based on 45% PA efficiency. </w:t>
      </w:r>
      <w:r w:rsidR="000B4DBB">
        <w:rPr>
          <w:rFonts w:ascii="Arial" w:hAnsi="Arial" w:cs="Arial"/>
          <w:sz w:val="20"/>
        </w:rPr>
        <w:fldChar w:fldCharType="begin"/>
      </w:r>
      <w:r w:rsidR="000B4DBB">
        <w:rPr>
          <w:rFonts w:ascii="Arial" w:hAnsi="Arial" w:cs="Arial"/>
          <w:sz w:val="20"/>
        </w:rPr>
        <w:instrText xml:space="preserve"> REF _Ref478048671 \h </w:instrText>
      </w:r>
      <w:r w:rsidR="000B4DBB">
        <w:rPr>
          <w:rFonts w:ascii="Arial" w:hAnsi="Arial" w:cs="Arial"/>
          <w:sz w:val="20"/>
        </w:rPr>
      </w:r>
      <w:r w:rsidR="000B4DBB">
        <w:rPr>
          <w:rFonts w:ascii="Arial" w:hAnsi="Arial" w:cs="Arial"/>
          <w:sz w:val="20"/>
        </w:rPr>
        <w:fldChar w:fldCharType="separate"/>
      </w:r>
      <w:r w:rsidR="00110EE8" w:rsidRPr="005A75AC">
        <w:rPr>
          <w:rFonts w:ascii="Arial" w:hAnsi="Arial" w:cs="Arial"/>
          <w:sz w:val="20"/>
        </w:rPr>
        <w:t xml:space="preserve">Figure </w:t>
      </w:r>
      <w:r w:rsidR="00110EE8">
        <w:rPr>
          <w:rFonts w:ascii="Arial" w:hAnsi="Arial" w:cs="Arial"/>
          <w:noProof/>
          <w:sz w:val="20"/>
        </w:rPr>
        <w:t>3</w:t>
      </w:r>
      <w:r w:rsidR="000B4DBB">
        <w:rPr>
          <w:rFonts w:ascii="Arial" w:hAnsi="Arial" w:cs="Arial"/>
          <w:sz w:val="20"/>
        </w:rPr>
        <w:fldChar w:fldCharType="end"/>
      </w:r>
      <w:r w:rsidR="000B4DBB">
        <w:rPr>
          <w:rFonts w:ascii="Arial" w:hAnsi="Arial" w:cs="Arial"/>
          <w:sz w:val="20"/>
        </w:rPr>
        <w:t xml:space="preserve"> </w:t>
      </w:r>
      <w:r w:rsidR="00C833FC">
        <w:rPr>
          <w:rFonts w:ascii="Arial" w:hAnsi="Arial" w:cs="Arial"/>
          <w:sz w:val="20"/>
        </w:rPr>
        <w:t xml:space="preserve">in Annex C </w:t>
      </w:r>
      <w:r w:rsidR="000B4DBB">
        <w:rPr>
          <w:rFonts w:ascii="Arial" w:hAnsi="Arial" w:cs="Arial"/>
          <w:sz w:val="20"/>
        </w:rPr>
        <w:t>shows the dependency between battery life and PA efficiency, and indicates the importance of correct assumptions.</w:t>
      </w:r>
    </w:p>
    <w:p w14:paraId="4F26013E" w14:textId="3CF87BC7" w:rsidR="002C113C" w:rsidRDefault="000B4DBB" w:rsidP="00A50965">
      <w:pPr>
        <w:pStyle w:val="BodyText"/>
        <w:rPr>
          <w:rFonts w:ascii="Arial" w:hAnsi="Arial" w:cs="Arial"/>
          <w:sz w:val="20"/>
        </w:rPr>
      </w:pPr>
      <w:r w:rsidRPr="00B127BC">
        <w:rPr>
          <w:rFonts w:ascii="Arial" w:hAnsi="Arial" w:cs="Arial"/>
          <w:b/>
          <w:sz w:val="20"/>
        </w:rPr>
        <w:t xml:space="preserve">Observation </w:t>
      </w:r>
      <w:r>
        <w:rPr>
          <w:rFonts w:ascii="Arial" w:hAnsi="Arial" w:cs="Arial"/>
          <w:b/>
          <w:sz w:val="20"/>
        </w:rPr>
        <w:t>3</w:t>
      </w:r>
      <w:r w:rsidRPr="00B127BC">
        <w:rPr>
          <w:rFonts w:ascii="Arial" w:hAnsi="Arial" w:cs="Arial"/>
          <w:b/>
          <w:sz w:val="20"/>
        </w:rPr>
        <w:t>:</w:t>
      </w:r>
      <w:r>
        <w:rPr>
          <w:rFonts w:ascii="Arial" w:hAnsi="Arial" w:cs="Arial"/>
          <w:b/>
          <w:sz w:val="20"/>
        </w:rPr>
        <w:t xml:space="preserve"> The power levels for evaluating </w:t>
      </w:r>
      <w:r w:rsidR="0092741B">
        <w:rPr>
          <w:rFonts w:ascii="Arial" w:hAnsi="Arial" w:cs="Arial"/>
          <w:b/>
          <w:sz w:val="20"/>
        </w:rPr>
        <w:t>NB-IoT</w:t>
      </w:r>
      <w:r>
        <w:rPr>
          <w:rFonts w:ascii="Arial" w:hAnsi="Arial" w:cs="Arial"/>
          <w:b/>
          <w:sz w:val="20"/>
        </w:rPr>
        <w:t xml:space="preserve"> battery life are reused from the Release 13 NB-IoT </w:t>
      </w:r>
      <w:r w:rsidR="0092741B">
        <w:rPr>
          <w:rFonts w:ascii="Arial" w:hAnsi="Arial" w:cs="Arial"/>
          <w:b/>
          <w:sz w:val="20"/>
        </w:rPr>
        <w:t>feasibility study</w:t>
      </w:r>
      <w:r>
        <w:rPr>
          <w:rFonts w:ascii="Arial" w:hAnsi="Arial" w:cs="Arial"/>
          <w:b/>
          <w:sz w:val="20"/>
        </w:rPr>
        <w:t>. The reliability of the estimated battery life is highly dependent on the accuracy of this assumption.</w:t>
      </w:r>
    </w:p>
    <w:p w14:paraId="33829E76" w14:textId="6EA52D51" w:rsidR="006160CA" w:rsidRDefault="0022175F" w:rsidP="006160CA">
      <w:pPr>
        <w:pStyle w:val="Heading1"/>
      </w:pPr>
      <w:r>
        <w:t>Early data: Data transmission in Msg3 and Msg 4</w:t>
      </w:r>
    </w:p>
    <w:p w14:paraId="51C86D58" w14:textId="7B6EF15F" w:rsidR="002175FF" w:rsidRPr="002175FF" w:rsidRDefault="002175FF" w:rsidP="002175FF">
      <w:pPr>
        <w:pStyle w:val="Heading2"/>
      </w:pPr>
      <w:r>
        <w:t>Data in Msg3</w:t>
      </w:r>
    </w:p>
    <w:p w14:paraId="1863D36C" w14:textId="77777777" w:rsidR="00AA438E" w:rsidRDefault="00B67256" w:rsidP="0022175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 promising solution for early data transmission is to append uplink data to Msg3 and downlink data to Msg4. </w:t>
      </w:r>
    </w:p>
    <w:p w14:paraId="0F2EB0C9" w14:textId="6EA43F99" w:rsidR="00B67256" w:rsidRDefault="00B67256" w:rsidP="0022175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 terms of the RRC Resume solution this means that uplink data can be transmitted in the RRC Connection Resume Request instead of the RRC Connection Resume Complete.</w:t>
      </w:r>
      <w:r w:rsidR="00B3500C">
        <w:rPr>
          <w:rFonts w:ascii="Arial" w:hAnsi="Arial" w:cs="Arial"/>
          <w:sz w:val="20"/>
        </w:rPr>
        <w:t xml:space="preserve"> This would reduce the latency </w:t>
      </w:r>
      <w:r w:rsidR="0024574A">
        <w:rPr>
          <w:rFonts w:ascii="Arial" w:hAnsi="Arial" w:cs="Arial"/>
          <w:sz w:val="20"/>
        </w:rPr>
        <w:t xml:space="preserve">to </w:t>
      </w:r>
      <w:r w:rsidR="00B3500C">
        <w:rPr>
          <w:rFonts w:ascii="Arial" w:hAnsi="Arial" w:cs="Arial"/>
          <w:sz w:val="20"/>
        </w:rPr>
        <w:t xml:space="preserve">the time it takes to transmit the </w:t>
      </w:r>
      <w:r w:rsidR="00D04744">
        <w:rPr>
          <w:rFonts w:ascii="Arial" w:hAnsi="Arial" w:cs="Arial"/>
          <w:sz w:val="20"/>
        </w:rPr>
        <w:t>N</w:t>
      </w:r>
      <w:r w:rsidR="00B3500C">
        <w:rPr>
          <w:rFonts w:ascii="Arial" w:hAnsi="Arial" w:cs="Arial"/>
          <w:sz w:val="20"/>
        </w:rPr>
        <w:t xml:space="preserve">PDCCH, </w:t>
      </w:r>
      <w:r w:rsidR="00D04744">
        <w:rPr>
          <w:rFonts w:ascii="Arial" w:hAnsi="Arial" w:cs="Arial"/>
          <w:sz w:val="20"/>
        </w:rPr>
        <w:t>N</w:t>
      </w:r>
      <w:r w:rsidR="00B3500C">
        <w:rPr>
          <w:rFonts w:ascii="Arial" w:hAnsi="Arial" w:cs="Arial"/>
          <w:sz w:val="20"/>
        </w:rPr>
        <w:t>PDSCH</w:t>
      </w:r>
      <w:r w:rsidR="00D04744">
        <w:rPr>
          <w:rFonts w:ascii="Arial" w:hAnsi="Arial" w:cs="Arial"/>
          <w:sz w:val="20"/>
        </w:rPr>
        <w:t>, NPUS</w:t>
      </w:r>
      <w:r w:rsidR="00012A48">
        <w:rPr>
          <w:rFonts w:ascii="Arial" w:hAnsi="Arial" w:cs="Arial"/>
          <w:sz w:val="20"/>
        </w:rPr>
        <w:t xml:space="preserve">CH </w:t>
      </w:r>
      <w:r w:rsidR="00D04744">
        <w:rPr>
          <w:rFonts w:ascii="Arial" w:hAnsi="Arial" w:cs="Arial"/>
          <w:sz w:val="20"/>
        </w:rPr>
        <w:t xml:space="preserve">F1 </w:t>
      </w:r>
      <w:r w:rsidR="00012A48">
        <w:rPr>
          <w:rFonts w:ascii="Arial" w:hAnsi="Arial" w:cs="Arial"/>
          <w:sz w:val="20"/>
        </w:rPr>
        <w:t xml:space="preserve">and </w:t>
      </w:r>
      <w:r w:rsidR="00D04744">
        <w:rPr>
          <w:rFonts w:ascii="Arial" w:hAnsi="Arial" w:cs="Arial"/>
          <w:sz w:val="20"/>
        </w:rPr>
        <w:t>N</w:t>
      </w:r>
      <w:r w:rsidR="00012A48">
        <w:rPr>
          <w:rFonts w:ascii="Arial" w:hAnsi="Arial" w:cs="Arial"/>
          <w:sz w:val="20"/>
        </w:rPr>
        <w:t>PUSCH</w:t>
      </w:r>
      <w:r w:rsidR="00D04744">
        <w:rPr>
          <w:rFonts w:ascii="Arial" w:hAnsi="Arial" w:cs="Arial"/>
          <w:sz w:val="20"/>
        </w:rPr>
        <w:t xml:space="preserve"> F2</w:t>
      </w:r>
      <w:r w:rsidR="00B3500C">
        <w:rPr>
          <w:rFonts w:ascii="Arial" w:hAnsi="Arial" w:cs="Arial"/>
          <w:sz w:val="20"/>
        </w:rPr>
        <w:t xml:space="preserve"> associated with the </w:t>
      </w:r>
      <w:r w:rsidR="00012A48">
        <w:rPr>
          <w:rFonts w:ascii="Arial" w:hAnsi="Arial" w:cs="Arial"/>
          <w:sz w:val="20"/>
        </w:rPr>
        <w:t>RRC Connection Resume and the RRC Connection Resume Complete</w:t>
      </w:r>
      <w:r w:rsidR="00AA438E">
        <w:rPr>
          <w:rFonts w:ascii="Arial" w:hAnsi="Arial" w:cs="Arial"/>
          <w:sz w:val="20"/>
        </w:rPr>
        <w:t xml:space="preserve"> messages</w:t>
      </w:r>
      <w:r w:rsidR="00012A48">
        <w:rPr>
          <w:rFonts w:ascii="Arial" w:hAnsi="Arial" w:cs="Arial"/>
          <w:sz w:val="20"/>
        </w:rPr>
        <w:t xml:space="preserve">. The transmission times indicated in </w:t>
      </w:r>
      <w:r w:rsidR="00012A48">
        <w:rPr>
          <w:rFonts w:ascii="Arial" w:hAnsi="Arial" w:cs="Arial"/>
          <w:sz w:val="20"/>
        </w:rPr>
        <w:fldChar w:fldCharType="begin"/>
      </w:r>
      <w:r w:rsidR="00012A48">
        <w:rPr>
          <w:rFonts w:ascii="Arial" w:hAnsi="Arial" w:cs="Arial"/>
          <w:sz w:val="20"/>
        </w:rPr>
        <w:instrText xml:space="preserve"> REF _Ref477776581 \h </w:instrText>
      </w:r>
      <w:r w:rsidR="00012A48">
        <w:rPr>
          <w:rFonts w:ascii="Arial" w:hAnsi="Arial" w:cs="Arial"/>
          <w:sz w:val="20"/>
        </w:rPr>
      </w:r>
      <w:r w:rsidR="00012A48">
        <w:rPr>
          <w:rFonts w:ascii="Arial" w:hAnsi="Arial" w:cs="Arial"/>
          <w:sz w:val="20"/>
        </w:rPr>
        <w:fldChar w:fldCharType="separate"/>
      </w:r>
      <w:r w:rsidR="00110EE8" w:rsidRPr="005E5F62">
        <w:rPr>
          <w:rFonts w:ascii="Arial" w:hAnsi="Arial" w:cs="Arial"/>
          <w:sz w:val="20"/>
        </w:rPr>
        <w:t xml:space="preserve">Table </w:t>
      </w:r>
      <w:r w:rsidR="00110EE8">
        <w:rPr>
          <w:rFonts w:ascii="Arial" w:hAnsi="Arial" w:cs="Arial"/>
          <w:noProof/>
          <w:sz w:val="20"/>
        </w:rPr>
        <w:t>6</w:t>
      </w:r>
      <w:r w:rsidR="00012A48">
        <w:rPr>
          <w:rFonts w:ascii="Arial" w:hAnsi="Arial" w:cs="Arial"/>
          <w:sz w:val="20"/>
        </w:rPr>
        <w:fldChar w:fldCharType="end"/>
      </w:r>
      <w:r w:rsidR="00012A48">
        <w:rPr>
          <w:rFonts w:ascii="Arial" w:hAnsi="Arial" w:cs="Arial"/>
          <w:sz w:val="20"/>
        </w:rPr>
        <w:t xml:space="preserve"> </w:t>
      </w:r>
      <w:r w:rsidR="00DB7BD6">
        <w:rPr>
          <w:rFonts w:ascii="Arial" w:hAnsi="Arial" w:cs="Arial"/>
          <w:sz w:val="20"/>
        </w:rPr>
        <w:t xml:space="preserve">for these physical channels </w:t>
      </w:r>
      <w:r w:rsidR="00012A48">
        <w:rPr>
          <w:rFonts w:ascii="Arial" w:hAnsi="Arial" w:cs="Arial"/>
          <w:sz w:val="20"/>
        </w:rPr>
        <w:t>suggest that the absolute gains are most significant at the MCL of 164 dB..</w:t>
      </w:r>
    </w:p>
    <w:p w14:paraId="44D0DE45" w14:textId="3B33AC8A" w:rsidR="002175FF" w:rsidRDefault="002175FF" w:rsidP="0022175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To facilitate flexible use of this fe</w:t>
      </w:r>
      <w:r w:rsidR="00E561E5">
        <w:rPr>
          <w:rFonts w:ascii="Arial" w:hAnsi="Arial" w:cs="Arial"/>
          <w:sz w:val="20"/>
        </w:rPr>
        <w:t>ature</w:t>
      </w:r>
      <w:r w:rsidR="0095759A">
        <w:rPr>
          <w:rFonts w:ascii="Arial" w:hAnsi="Arial" w:cs="Arial"/>
          <w:sz w:val="20"/>
        </w:rPr>
        <w:t xml:space="preserve">, </w:t>
      </w:r>
      <w:r w:rsidR="00E561E5">
        <w:rPr>
          <w:rFonts w:ascii="Arial" w:hAnsi="Arial" w:cs="Arial"/>
          <w:sz w:val="20"/>
        </w:rPr>
        <w:t xml:space="preserve">RAN1 </w:t>
      </w:r>
      <w:r w:rsidR="0095759A">
        <w:rPr>
          <w:rFonts w:ascii="Arial" w:hAnsi="Arial" w:cs="Arial"/>
          <w:sz w:val="20"/>
        </w:rPr>
        <w:t>should</w:t>
      </w:r>
      <w:r w:rsidR="00E561E5">
        <w:rPr>
          <w:rFonts w:ascii="Arial" w:hAnsi="Arial" w:cs="Arial"/>
          <w:sz w:val="20"/>
        </w:rPr>
        <w:t xml:space="preserve"> review the suitability of the uplink grant in the Random Access Response </w:t>
      </w:r>
      <w:r w:rsidR="00BD4239">
        <w:rPr>
          <w:rFonts w:ascii="Arial" w:hAnsi="Arial" w:cs="Arial"/>
          <w:sz w:val="20"/>
        </w:rPr>
        <w:t>to support data transmission in</w:t>
      </w:r>
      <w:r>
        <w:rPr>
          <w:rFonts w:ascii="Arial" w:hAnsi="Arial" w:cs="Arial"/>
          <w:sz w:val="20"/>
        </w:rPr>
        <w:t xml:space="preserve"> </w:t>
      </w:r>
      <w:r w:rsidR="00E561E5">
        <w:rPr>
          <w:rFonts w:ascii="Arial" w:hAnsi="Arial" w:cs="Arial"/>
          <w:sz w:val="20"/>
        </w:rPr>
        <w:t>the RRC Connection Resume Request.</w:t>
      </w:r>
      <w:r w:rsidR="00BD4239">
        <w:rPr>
          <w:rFonts w:ascii="Arial" w:hAnsi="Arial" w:cs="Arial"/>
          <w:sz w:val="20"/>
        </w:rPr>
        <w:t xml:space="preserve"> Currently the </w:t>
      </w:r>
      <w:r w:rsidR="00D04744">
        <w:rPr>
          <w:rFonts w:ascii="Arial" w:hAnsi="Arial" w:cs="Arial"/>
          <w:sz w:val="20"/>
        </w:rPr>
        <w:t xml:space="preserve">NB-IoT </w:t>
      </w:r>
      <w:r w:rsidR="00BD4239">
        <w:rPr>
          <w:rFonts w:ascii="Arial" w:hAnsi="Arial" w:cs="Arial"/>
          <w:sz w:val="20"/>
        </w:rPr>
        <w:t xml:space="preserve">Random Access Response grant supports </w:t>
      </w:r>
      <w:r w:rsidR="00D04744">
        <w:rPr>
          <w:rFonts w:ascii="Arial" w:hAnsi="Arial" w:cs="Arial"/>
          <w:sz w:val="20"/>
        </w:rPr>
        <w:t>a fixed transfer block size</w:t>
      </w:r>
      <w:r w:rsidR="00BD4239">
        <w:rPr>
          <w:rFonts w:ascii="Arial" w:hAnsi="Arial" w:cs="Arial"/>
          <w:sz w:val="20"/>
        </w:rPr>
        <w:t xml:space="preserve"> (TBS) </w:t>
      </w:r>
      <w:r w:rsidR="00D04744">
        <w:rPr>
          <w:rFonts w:ascii="Arial" w:hAnsi="Arial" w:cs="Arial"/>
          <w:sz w:val="20"/>
        </w:rPr>
        <w:t>of 88 bits, which likely needs to be extended to make data in Msg3 an attractive feature.</w:t>
      </w:r>
    </w:p>
    <w:p w14:paraId="3147C6CC" w14:textId="3E40AC40" w:rsidR="003C513B" w:rsidRDefault="00D04744" w:rsidP="0022175F">
      <w:pPr>
        <w:rPr>
          <w:rFonts w:ascii="Arial" w:hAnsi="Arial" w:cs="Arial"/>
          <w:sz w:val="20"/>
        </w:rPr>
      </w:pPr>
      <w:r w:rsidRPr="003C513B">
        <w:rPr>
          <w:rFonts w:ascii="Arial" w:hAnsi="Arial" w:cs="Arial"/>
          <w:b/>
          <w:sz w:val="20"/>
        </w:rPr>
        <w:t xml:space="preserve">Observation 4: </w:t>
      </w:r>
      <w:r w:rsidRPr="002E0E1B">
        <w:rPr>
          <w:rFonts w:ascii="Arial" w:hAnsi="Arial" w:cs="Arial"/>
          <w:b/>
          <w:sz w:val="20"/>
        </w:rPr>
        <w:t xml:space="preserve">RAN1 should review the suitability of the uplink grant in the Random Access Response to support data transmission in </w:t>
      </w:r>
      <w:r>
        <w:rPr>
          <w:rFonts w:ascii="Arial" w:hAnsi="Arial" w:cs="Arial"/>
          <w:b/>
          <w:sz w:val="20"/>
        </w:rPr>
        <w:t>Msg3</w:t>
      </w:r>
    </w:p>
    <w:p w14:paraId="6CDA6F6E" w14:textId="35887621" w:rsidR="002175FF" w:rsidRPr="002175FF" w:rsidRDefault="002175FF" w:rsidP="002175FF">
      <w:pPr>
        <w:pStyle w:val="Heading2"/>
      </w:pPr>
      <w:r>
        <w:t>Data in Msg4</w:t>
      </w:r>
    </w:p>
    <w:p w14:paraId="17DF67CF" w14:textId="14BF598A" w:rsidR="00012A48" w:rsidRDefault="00AA438E" w:rsidP="0022175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Downlink data can be append</w:t>
      </w:r>
      <w:r w:rsidR="00D820BF">
        <w:rPr>
          <w:rFonts w:ascii="Arial" w:hAnsi="Arial" w:cs="Arial"/>
          <w:sz w:val="20"/>
        </w:rPr>
        <w:t>ed to the RRC Connection Resume message, instead of transmitted after the RRC Connection Resume Complete.</w:t>
      </w:r>
      <w:r w:rsidR="0004154F">
        <w:rPr>
          <w:rFonts w:ascii="Arial" w:hAnsi="Arial" w:cs="Arial"/>
          <w:sz w:val="20"/>
        </w:rPr>
        <w:t xml:space="preserve"> This would reduce the latency </w:t>
      </w:r>
      <w:r w:rsidR="0024574A">
        <w:rPr>
          <w:rFonts w:ascii="Arial" w:hAnsi="Arial" w:cs="Arial"/>
          <w:sz w:val="20"/>
        </w:rPr>
        <w:t xml:space="preserve">to </w:t>
      </w:r>
      <w:r w:rsidR="0004154F">
        <w:rPr>
          <w:rFonts w:ascii="Arial" w:hAnsi="Arial" w:cs="Arial"/>
          <w:sz w:val="20"/>
        </w:rPr>
        <w:t xml:space="preserve">the time it takes to transmit </w:t>
      </w:r>
      <w:r w:rsidR="001716BD">
        <w:rPr>
          <w:rFonts w:ascii="Arial" w:hAnsi="Arial" w:cs="Arial"/>
          <w:sz w:val="20"/>
        </w:rPr>
        <w:t>the</w:t>
      </w:r>
      <w:r w:rsidR="0004154F">
        <w:rPr>
          <w:rFonts w:ascii="Arial" w:hAnsi="Arial" w:cs="Arial"/>
          <w:sz w:val="20"/>
        </w:rPr>
        <w:t xml:space="preserve"> </w:t>
      </w:r>
      <w:r w:rsidR="004F5A7B">
        <w:rPr>
          <w:rFonts w:ascii="Arial" w:hAnsi="Arial" w:cs="Arial"/>
          <w:sz w:val="20"/>
        </w:rPr>
        <w:t>N</w:t>
      </w:r>
      <w:r w:rsidR="0004154F">
        <w:rPr>
          <w:rFonts w:ascii="Arial" w:hAnsi="Arial" w:cs="Arial"/>
          <w:sz w:val="20"/>
        </w:rPr>
        <w:t xml:space="preserve">PUSCH, </w:t>
      </w:r>
      <w:r w:rsidR="009D1299">
        <w:rPr>
          <w:rFonts w:ascii="Arial" w:hAnsi="Arial" w:cs="Arial"/>
          <w:sz w:val="20"/>
        </w:rPr>
        <w:t>N</w:t>
      </w:r>
      <w:r w:rsidR="0004154F">
        <w:rPr>
          <w:rFonts w:ascii="Arial" w:hAnsi="Arial" w:cs="Arial"/>
          <w:sz w:val="20"/>
        </w:rPr>
        <w:t xml:space="preserve">PDCCH and </w:t>
      </w:r>
      <w:r w:rsidR="004F5A7B">
        <w:rPr>
          <w:rFonts w:ascii="Arial" w:hAnsi="Arial" w:cs="Arial"/>
          <w:sz w:val="20"/>
        </w:rPr>
        <w:t>N</w:t>
      </w:r>
      <w:r w:rsidR="0004154F">
        <w:rPr>
          <w:rFonts w:ascii="Arial" w:hAnsi="Arial" w:cs="Arial"/>
          <w:sz w:val="20"/>
        </w:rPr>
        <w:t xml:space="preserve">PDSCH </w:t>
      </w:r>
      <w:r w:rsidR="001716BD">
        <w:rPr>
          <w:rFonts w:ascii="Arial" w:hAnsi="Arial" w:cs="Arial"/>
          <w:sz w:val="20"/>
        </w:rPr>
        <w:t>related to the RRC Connection Resume Complete.</w:t>
      </w:r>
      <w:r w:rsidR="00AA203E">
        <w:rPr>
          <w:rFonts w:ascii="Arial" w:hAnsi="Arial" w:cs="Arial"/>
          <w:sz w:val="20"/>
        </w:rPr>
        <w:t xml:space="preserve"> </w:t>
      </w:r>
      <w:r w:rsidR="0095759A">
        <w:rPr>
          <w:rFonts w:ascii="Arial" w:hAnsi="Arial" w:cs="Arial"/>
          <w:sz w:val="20"/>
        </w:rPr>
        <w:t>T</w:t>
      </w:r>
      <w:r w:rsidR="002175FF">
        <w:rPr>
          <w:rFonts w:ascii="Arial" w:hAnsi="Arial" w:cs="Arial"/>
          <w:sz w:val="20"/>
        </w:rPr>
        <w:t>he most promising gains are foreseen achievable at the MCL of 164 dB</w:t>
      </w:r>
      <w:r w:rsidR="00C833FC">
        <w:rPr>
          <w:rFonts w:ascii="Arial" w:hAnsi="Arial" w:cs="Arial"/>
          <w:sz w:val="20"/>
        </w:rPr>
        <w:t>.</w:t>
      </w:r>
      <w:r w:rsidR="00AA203E">
        <w:rPr>
          <w:rFonts w:ascii="Arial" w:hAnsi="Arial" w:cs="Arial"/>
          <w:sz w:val="20"/>
        </w:rPr>
        <w:t>.</w:t>
      </w:r>
    </w:p>
    <w:p w14:paraId="57847093" w14:textId="0BDAC752" w:rsidR="0076577F" w:rsidRDefault="0076577F" w:rsidP="0022175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The RRC Connection Resume message is scheduled using </w:t>
      </w:r>
      <w:r w:rsidR="00123C5C">
        <w:rPr>
          <w:rFonts w:ascii="Arial" w:hAnsi="Arial" w:cs="Arial"/>
          <w:sz w:val="20"/>
        </w:rPr>
        <w:t xml:space="preserve">DCI format </w:t>
      </w:r>
      <w:r w:rsidR="00EA547F">
        <w:rPr>
          <w:rFonts w:ascii="Arial" w:hAnsi="Arial" w:cs="Arial"/>
          <w:sz w:val="20"/>
        </w:rPr>
        <w:t xml:space="preserve">N1 </w:t>
      </w:r>
      <w:r w:rsidR="00123C5C">
        <w:rPr>
          <w:rFonts w:ascii="Arial" w:hAnsi="Arial" w:cs="Arial"/>
          <w:sz w:val="20"/>
        </w:rPr>
        <w:t>scrambled by the temporary C-RNTI.</w:t>
      </w:r>
      <w:r w:rsidR="00EA547F">
        <w:rPr>
          <w:rFonts w:ascii="Arial" w:hAnsi="Arial" w:cs="Arial"/>
          <w:sz w:val="20"/>
        </w:rPr>
        <w:t xml:space="preserve"> The available set</w:t>
      </w:r>
      <w:r w:rsidR="00E30134">
        <w:rPr>
          <w:rFonts w:ascii="Arial" w:hAnsi="Arial" w:cs="Arial"/>
          <w:sz w:val="20"/>
        </w:rPr>
        <w:t xml:space="preserve"> </w:t>
      </w:r>
      <w:r w:rsidR="00EA547F">
        <w:rPr>
          <w:rFonts w:ascii="Arial" w:hAnsi="Arial" w:cs="Arial"/>
          <w:sz w:val="20"/>
        </w:rPr>
        <w:t xml:space="preserve">of TBSs </w:t>
      </w:r>
      <w:r w:rsidR="00E30134">
        <w:rPr>
          <w:rFonts w:ascii="Arial" w:hAnsi="Arial" w:cs="Arial"/>
          <w:sz w:val="20"/>
        </w:rPr>
        <w:t xml:space="preserve">are the same as when scheduling the </w:t>
      </w:r>
      <w:r w:rsidR="004F5A7B">
        <w:rPr>
          <w:rFonts w:ascii="Arial" w:hAnsi="Arial" w:cs="Arial"/>
          <w:sz w:val="20"/>
        </w:rPr>
        <w:t>N</w:t>
      </w:r>
      <w:r w:rsidR="00E30134">
        <w:rPr>
          <w:rFonts w:ascii="Arial" w:hAnsi="Arial" w:cs="Arial"/>
          <w:sz w:val="20"/>
        </w:rPr>
        <w:t xml:space="preserve">PDSCH on a data radio bearer and should be sufficient to cater for early data in Msg4. </w:t>
      </w:r>
    </w:p>
    <w:p w14:paraId="1F04FEE8" w14:textId="7B723EE6" w:rsidR="00E30134" w:rsidRDefault="00E30134" w:rsidP="00E30134">
      <w:pPr>
        <w:rPr>
          <w:rFonts w:ascii="Arial" w:hAnsi="Arial" w:cs="Arial"/>
          <w:b/>
          <w:sz w:val="20"/>
        </w:rPr>
      </w:pPr>
      <w:r w:rsidRPr="002F6C6A">
        <w:rPr>
          <w:rFonts w:ascii="Arial" w:hAnsi="Arial" w:cs="Arial"/>
          <w:b/>
          <w:sz w:val="20"/>
        </w:rPr>
        <w:t xml:space="preserve">Observation </w:t>
      </w:r>
      <w:r w:rsidR="00EA547F">
        <w:rPr>
          <w:rFonts w:ascii="Arial" w:hAnsi="Arial" w:cs="Arial"/>
          <w:b/>
          <w:sz w:val="20"/>
        </w:rPr>
        <w:t>5</w:t>
      </w:r>
      <w:r w:rsidRPr="002F6C6A">
        <w:rPr>
          <w:rFonts w:ascii="Arial" w:hAnsi="Arial" w:cs="Arial"/>
          <w:b/>
          <w:sz w:val="20"/>
        </w:rPr>
        <w:t xml:space="preserve">: </w:t>
      </w:r>
      <w:r w:rsidRPr="003C513B">
        <w:rPr>
          <w:rFonts w:ascii="Arial" w:hAnsi="Arial" w:cs="Arial"/>
          <w:b/>
          <w:sz w:val="20"/>
        </w:rPr>
        <w:t>The supported set of Msg</w:t>
      </w:r>
      <w:r>
        <w:rPr>
          <w:rFonts w:ascii="Arial" w:hAnsi="Arial" w:cs="Arial"/>
          <w:b/>
          <w:sz w:val="20"/>
        </w:rPr>
        <w:t>4</w:t>
      </w:r>
      <w:r w:rsidRPr="003C513B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b/>
          <w:sz w:val="20"/>
        </w:rPr>
        <w:t>transfer block sizes</w:t>
      </w:r>
      <w:r w:rsidRPr="003C513B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b/>
          <w:sz w:val="20"/>
        </w:rPr>
        <w:t>are sufficient to cater for early data.</w:t>
      </w:r>
    </w:p>
    <w:p w14:paraId="2429F72F" w14:textId="77777777" w:rsidR="002B2D46" w:rsidRDefault="002B2D46" w:rsidP="0022175F">
      <w:pPr>
        <w:rPr>
          <w:rFonts w:ascii="Arial" w:hAnsi="Arial" w:cs="Arial"/>
          <w:sz w:val="20"/>
        </w:rPr>
      </w:pPr>
    </w:p>
    <w:p w14:paraId="7AF95F47" w14:textId="77777777" w:rsidR="001B4C46" w:rsidRPr="00282882" w:rsidRDefault="001B4C46" w:rsidP="00CB6A16">
      <w:pPr>
        <w:pStyle w:val="Heading1"/>
      </w:pPr>
      <w:r w:rsidRPr="00282882">
        <w:t>Conclusions</w:t>
      </w:r>
    </w:p>
    <w:p w14:paraId="30B8930A" w14:textId="77A9CE11" w:rsidR="00185110" w:rsidRDefault="00550248" w:rsidP="00A50965">
      <w:pPr>
        <w:spacing w:after="200" w:line="276" w:lineRule="auto"/>
        <w:contextualSpacing/>
        <w:rPr>
          <w:rFonts w:ascii="Arial" w:hAnsi="Arial" w:cs="Arial"/>
          <w:sz w:val="20"/>
          <w:szCs w:val="22"/>
        </w:rPr>
      </w:pPr>
      <w:r w:rsidRPr="003A7C3F">
        <w:rPr>
          <w:rFonts w:ascii="Arial" w:hAnsi="Arial" w:cs="Arial"/>
          <w:sz w:val="20"/>
          <w:szCs w:val="22"/>
        </w:rPr>
        <w:t xml:space="preserve">In this paper we </w:t>
      </w:r>
      <w:r w:rsidR="00E12417" w:rsidRPr="003A7C3F">
        <w:rPr>
          <w:rFonts w:ascii="Arial" w:hAnsi="Arial" w:cs="Arial"/>
          <w:sz w:val="20"/>
          <w:szCs w:val="22"/>
        </w:rPr>
        <w:t xml:space="preserve">have presented </w:t>
      </w:r>
      <w:r w:rsidR="002E4D4A">
        <w:rPr>
          <w:rFonts w:ascii="Arial" w:hAnsi="Arial" w:cs="Arial"/>
          <w:sz w:val="20"/>
          <w:szCs w:val="22"/>
        </w:rPr>
        <w:t xml:space="preserve">latency and battery life performance for </w:t>
      </w:r>
      <w:r w:rsidR="00EA547F">
        <w:rPr>
          <w:rFonts w:ascii="Arial" w:hAnsi="Arial" w:cs="Arial"/>
          <w:sz w:val="20"/>
          <w:szCs w:val="22"/>
        </w:rPr>
        <w:t>NB-IoT</w:t>
      </w:r>
      <w:r w:rsidR="0024574A">
        <w:rPr>
          <w:rFonts w:ascii="Arial" w:hAnsi="Arial" w:cs="Arial"/>
          <w:sz w:val="20"/>
          <w:szCs w:val="22"/>
        </w:rPr>
        <w:t xml:space="preserve"> with the RRC Resume procedure</w:t>
      </w:r>
      <w:r w:rsidR="002E4D4A">
        <w:rPr>
          <w:rFonts w:ascii="Arial" w:hAnsi="Arial" w:cs="Arial"/>
          <w:sz w:val="20"/>
          <w:szCs w:val="22"/>
        </w:rPr>
        <w:t xml:space="preserve">. We have also presented </w:t>
      </w:r>
      <w:r w:rsidR="00E12417" w:rsidRPr="003A7C3F">
        <w:rPr>
          <w:rFonts w:ascii="Arial" w:hAnsi="Arial" w:cs="Arial"/>
          <w:sz w:val="20"/>
          <w:szCs w:val="22"/>
        </w:rPr>
        <w:t xml:space="preserve">a </w:t>
      </w:r>
      <w:r w:rsidR="007B3353">
        <w:rPr>
          <w:rFonts w:ascii="Arial" w:hAnsi="Arial" w:cs="Arial"/>
          <w:sz w:val="20"/>
          <w:szCs w:val="22"/>
        </w:rPr>
        <w:t>method for trans</w:t>
      </w:r>
      <w:r w:rsidR="002E4D4A">
        <w:rPr>
          <w:rFonts w:ascii="Arial" w:hAnsi="Arial" w:cs="Arial"/>
          <w:sz w:val="20"/>
          <w:szCs w:val="22"/>
        </w:rPr>
        <w:t>mitting data in Msg3 and Msg4 to fu</w:t>
      </w:r>
      <w:r w:rsidR="00C833FC">
        <w:rPr>
          <w:rFonts w:ascii="Arial" w:hAnsi="Arial" w:cs="Arial"/>
          <w:sz w:val="20"/>
          <w:szCs w:val="22"/>
        </w:rPr>
        <w:t>rt</w:t>
      </w:r>
      <w:r w:rsidR="002E4D4A">
        <w:rPr>
          <w:rFonts w:ascii="Arial" w:hAnsi="Arial" w:cs="Arial"/>
          <w:sz w:val="20"/>
          <w:szCs w:val="22"/>
        </w:rPr>
        <w:t>her improve the presented performances. We have</w:t>
      </w:r>
      <w:r w:rsidR="007B3353">
        <w:rPr>
          <w:rFonts w:ascii="Arial" w:hAnsi="Arial" w:cs="Arial"/>
          <w:sz w:val="20"/>
          <w:szCs w:val="22"/>
        </w:rPr>
        <w:t xml:space="preserve"> </w:t>
      </w:r>
      <w:r w:rsidR="002E4D4A">
        <w:rPr>
          <w:rFonts w:ascii="Arial" w:hAnsi="Arial" w:cs="Arial"/>
          <w:sz w:val="20"/>
          <w:szCs w:val="22"/>
        </w:rPr>
        <w:t xml:space="preserve">also </w:t>
      </w:r>
      <w:r w:rsidR="007B3353">
        <w:rPr>
          <w:rFonts w:ascii="Arial" w:hAnsi="Arial" w:cs="Arial"/>
          <w:sz w:val="20"/>
          <w:szCs w:val="22"/>
        </w:rPr>
        <w:t>made the following set of observations:</w:t>
      </w:r>
    </w:p>
    <w:p w14:paraId="4966776E" w14:textId="00523B05" w:rsidR="00EA547F" w:rsidRPr="00B127BC" w:rsidRDefault="00EA547F" w:rsidP="00EA547F">
      <w:pPr>
        <w:rPr>
          <w:rFonts w:ascii="Arial" w:hAnsi="Arial" w:cs="Arial"/>
          <w:b/>
          <w:sz w:val="20"/>
        </w:rPr>
      </w:pPr>
      <w:r w:rsidRPr="00B127BC">
        <w:rPr>
          <w:rFonts w:ascii="Arial" w:hAnsi="Arial" w:cs="Arial"/>
          <w:b/>
          <w:sz w:val="20"/>
        </w:rPr>
        <w:lastRenderedPageBreak/>
        <w:t xml:space="preserve">Observation 1: The performance presented in </w:t>
      </w:r>
      <w:r w:rsidRPr="00B127BC">
        <w:rPr>
          <w:rFonts w:ascii="Arial" w:hAnsi="Arial" w:cs="Arial"/>
          <w:b/>
          <w:sz w:val="20"/>
        </w:rPr>
        <w:fldChar w:fldCharType="begin"/>
      </w:r>
      <w:r w:rsidRPr="00B127BC">
        <w:rPr>
          <w:rFonts w:ascii="Arial" w:hAnsi="Arial" w:cs="Arial"/>
          <w:b/>
          <w:sz w:val="20"/>
        </w:rPr>
        <w:instrText xml:space="preserve"> REF _Ref477779243 \h </w:instrText>
      </w:r>
      <w:r>
        <w:rPr>
          <w:rFonts w:ascii="Arial" w:hAnsi="Arial" w:cs="Arial"/>
          <w:b/>
          <w:sz w:val="20"/>
        </w:rPr>
        <w:instrText xml:space="preserve"> \* MERGEFORMAT </w:instrText>
      </w:r>
      <w:r w:rsidRPr="00B127BC">
        <w:rPr>
          <w:rFonts w:ascii="Arial" w:hAnsi="Arial" w:cs="Arial"/>
          <w:b/>
          <w:sz w:val="20"/>
        </w:rPr>
      </w:r>
      <w:r w:rsidRPr="00B127BC">
        <w:rPr>
          <w:rFonts w:ascii="Arial" w:hAnsi="Arial" w:cs="Arial"/>
          <w:b/>
          <w:sz w:val="20"/>
        </w:rPr>
        <w:fldChar w:fldCharType="separate"/>
      </w:r>
      <w:r w:rsidR="00110EE8" w:rsidRPr="00110EE8">
        <w:rPr>
          <w:rFonts w:ascii="Arial" w:hAnsi="Arial" w:cs="Arial"/>
          <w:b/>
          <w:sz w:val="20"/>
        </w:rPr>
        <w:t xml:space="preserve">Table </w:t>
      </w:r>
      <w:r w:rsidR="00110EE8" w:rsidRPr="00110EE8">
        <w:rPr>
          <w:rFonts w:ascii="Arial" w:hAnsi="Arial" w:cs="Arial"/>
          <w:b/>
          <w:noProof/>
          <w:sz w:val="20"/>
        </w:rPr>
        <w:t>1</w:t>
      </w:r>
      <w:r w:rsidRPr="00B127BC">
        <w:rPr>
          <w:rFonts w:ascii="Arial" w:hAnsi="Arial" w:cs="Arial"/>
          <w:b/>
          <w:sz w:val="20"/>
        </w:rPr>
        <w:fldChar w:fldCharType="end"/>
      </w:r>
      <w:r w:rsidRPr="00B127BC">
        <w:rPr>
          <w:rFonts w:ascii="Arial" w:hAnsi="Arial" w:cs="Arial"/>
          <w:b/>
          <w:sz w:val="20"/>
        </w:rPr>
        <w:t xml:space="preserve"> may serve as </w:t>
      </w:r>
      <w:r>
        <w:rPr>
          <w:rFonts w:ascii="Arial" w:hAnsi="Arial" w:cs="Arial"/>
          <w:b/>
          <w:sz w:val="20"/>
        </w:rPr>
        <w:t xml:space="preserve">the </w:t>
      </w:r>
      <w:r w:rsidRPr="00B127BC">
        <w:rPr>
          <w:rFonts w:ascii="Arial" w:hAnsi="Arial" w:cs="Arial"/>
          <w:b/>
          <w:sz w:val="20"/>
        </w:rPr>
        <w:t>base line performance for evaluating the latency gains for early transmission of data.</w:t>
      </w:r>
    </w:p>
    <w:p w14:paraId="400C2AEB" w14:textId="206E74A5" w:rsidR="00EA547F" w:rsidRPr="00392C6C" w:rsidRDefault="00EA547F" w:rsidP="00EA547F">
      <w:pPr>
        <w:pStyle w:val="BodyText"/>
        <w:rPr>
          <w:rFonts w:ascii="Arial" w:hAnsi="Arial" w:cs="Arial"/>
          <w:sz w:val="20"/>
        </w:rPr>
      </w:pPr>
      <w:r w:rsidRPr="00B127BC">
        <w:rPr>
          <w:rFonts w:ascii="Arial" w:hAnsi="Arial" w:cs="Arial"/>
          <w:b/>
          <w:sz w:val="20"/>
        </w:rPr>
        <w:t xml:space="preserve">Observation </w:t>
      </w:r>
      <w:r>
        <w:rPr>
          <w:rFonts w:ascii="Arial" w:hAnsi="Arial" w:cs="Arial"/>
          <w:b/>
          <w:sz w:val="20"/>
        </w:rPr>
        <w:t>2</w:t>
      </w:r>
      <w:r w:rsidRPr="00B127BC">
        <w:rPr>
          <w:rFonts w:ascii="Arial" w:hAnsi="Arial" w:cs="Arial"/>
          <w:b/>
          <w:sz w:val="20"/>
        </w:rPr>
        <w:t xml:space="preserve">: The performance </w:t>
      </w:r>
      <w:r w:rsidRPr="0022175F">
        <w:rPr>
          <w:rFonts w:ascii="Arial" w:hAnsi="Arial" w:cs="Arial"/>
          <w:b/>
          <w:sz w:val="20"/>
        </w:rPr>
        <w:t xml:space="preserve">presented in </w:t>
      </w:r>
      <w:r w:rsidRPr="0022175F">
        <w:rPr>
          <w:rFonts w:ascii="Arial" w:hAnsi="Arial" w:cs="Arial"/>
          <w:b/>
          <w:sz w:val="20"/>
        </w:rPr>
        <w:fldChar w:fldCharType="begin"/>
      </w:r>
      <w:r w:rsidRPr="0022175F">
        <w:rPr>
          <w:rFonts w:ascii="Arial" w:hAnsi="Arial" w:cs="Arial"/>
          <w:b/>
          <w:sz w:val="20"/>
        </w:rPr>
        <w:instrText xml:space="preserve"> REF _Ref477788107 \h  \* MERGEFORMAT </w:instrText>
      </w:r>
      <w:r w:rsidRPr="0022175F">
        <w:rPr>
          <w:rFonts w:ascii="Arial" w:hAnsi="Arial" w:cs="Arial"/>
          <w:b/>
          <w:sz w:val="20"/>
        </w:rPr>
      </w:r>
      <w:r w:rsidRPr="0022175F">
        <w:rPr>
          <w:rFonts w:ascii="Arial" w:hAnsi="Arial" w:cs="Arial"/>
          <w:b/>
          <w:sz w:val="20"/>
        </w:rPr>
        <w:fldChar w:fldCharType="separate"/>
      </w:r>
      <w:r w:rsidR="00110EE8" w:rsidRPr="00110EE8">
        <w:rPr>
          <w:rFonts w:ascii="Arial" w:hAnsi="Arial" w:cs="Arial"/>
          <w:b/>
          <w:sz w:val="20"/>
        </w:rPr>
        <w:t xml:space="preserve">Table </w:t>
      </w:r>
      <w:r w:rsidR="00110EE8" w:rsidRPr="00110EE8">
        <w:rPr>
          <w:rFonts w:ascii="Arial" w:hAnsi="Arial" w:cs="Arial"/>
          <w:b/>
          <w:noProof/>
          <w:sz w:val="20"/>
        </w:rPr>
        <w:t>2</w:t>
      </w:r>
      <w:r w:rsidRPr="0022175F">
        <w:rPr>
          <w:rFonts w:ascii="Arial" w:hAnsi="Arial" w:cs="Arial"/>
          <w:b/>
          <w:sz w:val="20"/>
        </w:rPr>
        <w:fldChar w:fldCharType="end"/>
      </w:r>
      <w:r w:rsidRPr="0022175F">
        <w:rPr>
          <w:rFonts w:ascii="Arial" w:hAnsi="Arial" w:cs="Arial"/>
          <w:b/>
          <w:sz w:val="20"/>
        </w:rPr>
        <w:t xml:space="preserve"> and </w:t>
      </w:r>
      <w:r w:rsidRPr="0022175F">
        <w:rPr>
          <w:rFonts w:ascii="Arial" w:hAnsi="Arial" w:cs="Arial"/>
          <w:b/>
          <w:sz w:val="20"/>
        </w:rPr>
        <w:fldChar w:fldCharType="begin"/>
      </w:r>
      <w:r w:rsidRPr="0022175F">
        <w:rPr>
          <w:rFonts w:ascii="Arial" w:hAnsi="Arial" w:cs="Arial"/>
          <w:b/>
          <w:sz w:val="20"/>
        </w:rPr>
        <w:instrText xml:space="preserve"> REF _Ref477788109 \h  \* MERGEFORMAT </w:instrText>
      </w:r>
      <w:r w:rsidRPr="0022175F">
        <w:rPr>
          <w:rFonts w:ascii="Arial" w:hAnsi="Arial" w:cs="Arial"/>
          <w:b/>
          <w:sz w:val="20"/>
        </w:rPr>
      </w:r>
      <w:r w:rsidRPr="0022175F">
        <w:rPr>
          <w:rFonts w:ascii="Arial" w:hAnsi="Arial" w:cs="Arial"/>
          <w:b/>
          <w:sz w:val="20"/>
        </w:rPr>
        <w:fldChar w:fldCharType="separate"/>
      </w:r>
      <w:r w:rsidR="00110EE8" w:rsidRPr="00110EE8">
        <w:rPr>
          <w:rFonts w:ascii="Arial" w:hAnsi="Arial" w:cs="Arial"/>
          <w:b/>
          <w:sz w:val="20"/>
        </w:rPr>
        <w:t xml:space="preserve">Table </w:t>
      </w:r>
      <w:r w:rsidR="00110EE8" w:rsidRPr="00110EE8">
        <w:rPr>
          <w:rFonts w:ascii="Arial" w:hAnsi="Arial" w:cs="Arial"/>
          <w:b/>
          <w:noProof/>
          <w:sz w:val="20"/>
        </w:rPr>
        <w:t>3</w:t>
      </w:r>
      <w:r w:rsidRPr="0022175F">
        <w:rPr>
          <w:rFonts w:ascii="Arial" w:hAnsi="Arial" w:cs="Arial"/>
          <w:b/>
          <w:sz w:val="20"/>
        </w:rPr>
        <w:fldChar w:fldCharType="end"/>
      </w:r>
      <w:r>
        <w:rPr>
          <w:rFonts w:ascii="Arial" w:hAnsi="Arial" w:cs="Arial"/>
          <w:b/>
          <w:sz w:val="20"/>
        </w:rPr>
        <w:t xml:space="preserve"> </w:t>
      </w:r>
      <w:r w:rsidRPr="0022175F">
        <w:rPr>
          <w:rFonts w:ascii="Arial" w:hAnsi="Arial" w:cs="Arial"/>
          <w:b/>
          <w:sz w:val="20"/>
        </w:rPr>
        <w:t>may serve</w:t>
      </w:r>
      <w:r w:rsidRPr="00B127BC">
        <w:rPr>
          <w:rFonts w:ascii="Arial" w:hAnsi="Arial" w:cs="Arial"/>
          <w:b/>
          <w:sz w:val="20"/>
        </w:rPr>
        <w:t xml:space="preserve"> as base line performance for evaluating the </w:t>
      </w:r>
      <w:r>
        <w:rPr>
          <w:rFonts w:ascii="Arial" w:hAnsi="Arial" w:cs="Arial"/>
          <w:b/>
          <w:sz w:val="20"/>
        </w:rPr>
        <w:t>battery life</w:t>
      </w:r>
      <w:r w:rsidRPr="00B127BC">
        <w:rPr>
          <w:rFonts w:ascii="Arial" w:hAnsi="Arial" w:cs="Arial"/>
          <w:b/>
          <w:sz w:val="20"/>
        </w:rPr>
        <w:t xml:space="preserve"> gains for early transmission of data</w:t>
      </w:r>
      <w:r>
        <w:rPr>
          <w:rFonts w:ascii="Arial" w:hAnsi="Arial" w:cs="Arial"/>
          <w:b/>
          <w:sz w:val="20"/>
        </w:rPr>
        <w:t>.</w:t>
      </w:r>
    </w:p>
    <w:p w14:paraId="35C8D102" w14:textId="77777777" w:rsidR="00EA547F" w:rsidRDefault="00EA547F" w:rsidP="00EA547F">
      <w:pPr>
        <w:pStyle w:val="BodyText"/>
        <w:rPr>
          <w:rFonts w:ascii="Arial" w:hAnsi="Arial" w:cs="Arial"/>
          <w:sz w:val="20"/>
        </w:rPr>
      </w:pPr>
      <w:r w:rsidRPr="00B127BC">
        <w:rPr>
          <w:rFonts w:ascii="Arial" w:hAnsi="Arial" w:cs="Arial"/>
          <w:b/>
          <w:sz w:val="20"/>
        </w:rPr>
        <w:t xml:space="preserve">Observation </w:t>
      </w:r>
      <w:r>
        <w:rPr>
          <w:rFonts w:ascii="Arial" w:hAnsi="Arial" w:cs="Arial"/>
          <w:b/>
          <w:sz w:val="20"/>
        </w:rPr>
        <w:t>3</w:t>
      </w:r>
      <w:r w:rsidRPr="00B127BC">
        <w:rPr>
          <w:rFonts w:ascii="Arial" w:hAnsi="Arial" w:cs="Arial"/>
          <w:b/>
          <w:sz w:val="20"/>
        </w:rPr>
        <w:t>:</w:t>
      </w:r>
      <w:r>
        <w:rPr>
          <w:rFonts w:ascii="Arial" w:hAnsi="Arial" w:cs="Arial"/>
          <w:b/>
          <w:sz w:val="20"/>
        </w:rPr>
        <w:t xml:space="preserve"> The power levels for evaluating NB-IoT battery life are reused from the Release 13 NB-IoT feasibility study. The reliability of the estimated battery life is highly dependent on the accuracy of this assumption.</w:t>
      </w:r>
    </w:p>
    <w:p w14:paraId="4F7AC85B" w14:textId="77777777" w:rsidR="00EA547F" w:rsidRDefault="00EA547F" w:rsidP="00EA547F">
      <w:pPr>
        <w:rPr>
          <w:rFonts w:ascii="Arial" w:hAnsi="Arial" w:cs="Arial"/>
          <w:sz w:val="20"/>
        </w:rPr>
      </w:pPr>
      <w:r w:rsidRPr="003C513B">
        <w:rPr>
          <w:rFonts w:ascii="Arial" w:hAnsi="Arial" w:cs="Arial"/>
          <w:b/>
          <w:sz w:val="20"/>
        </w:rPr>
        <w:t xml:space="preserve">Observation 4: </w:t>
      </w:r>
      <w:r w:rsidRPr="002E0E1B">
        <w:rPr>
          <w:rFonts w:ascii="Arial" w:hAnsi="Arial" w:cs="Arial"/>
          <w:b/>
          <w:sz w:val="20"/>
        </w:rPr>
        <w:t xml:space="preserve">RAN1 should review the suitability of the uplink grant in the Random Access Response to support data transmission in </w:t>
      </w:r>
      <w:r>
        <w:rPr>
          <w:rFonts w:ascii="Arial" w:hAnsi="Arial" w:cs="Arial"/>
          <w:b/>
          <w:sz w:val="20"/>
        </w:rPr>
        <w:t>Msg3</w:t>
      </w:r>
    </w:p>
    <w:p w14:paraId="2676668A" w14:textId="77777777" w:rsidR="00EA547F" w:rsidRDefault="00EA547F" w:rsidP="00EA547F">
      <w:pPr>
        <w:rPr>
          <w:rFonts w:ascii="Arial" w:hAnsi="Arial" w:cs="Arial"/>
          <w:b/>
          <w:sz w:val="20"/>
        </w:rPr>
      </w:pPr>
      <w:r w:rsidRPr="002F6C6A">
        <w:rPr>
          <w:rFonts w:ascii="Arial" w:hAnsi="Arial" w:cs="Arial"/>
          <w:b/>
          <w:sz w:val="20"/>
        </w:rPr>
        <w:t xml:space="preserve">Observation </w:t>
      </w:r>
      <w:r>
        <w:rPr>
          <w:rFonts w:ascii="Arial" w:hAnsi="Arial" w:cs="Arial"/>
          <w:b/>
          <w:sz w:val="20"/>
        </w:rPr>
        <w:t>5</w:t>
      </w:r>
      <w:r w:rsidRPr="002F6C6A">
        <w:rPr>
          <w:rFonts w:ascii="Arial" w:hAnsi="Arial" w:cs="Arial"/>
          <w:b/>
          <w:sz w:val="20"/>
        </w:rPr>
        <w:t xml:space="preserve">: </w:t>
      </w:r>
      <w:r w:rsidRPr="003C513B">
        <w:rPr>
          <w:rFonts w:ascii="Arial" w:hAnsi="Arial" w:cs="Arial"/>
          <w:b/>
          <w:sz w:val="20"/>
        </w:rPr>
        <w:t>The supported set of Msg</w:t>
      </w:r>
      <w:r>
        <w:rPr>
          <w:rFonts w:ascii="Arial" w:hAnsi="Arial" w:cs="Arial"/>
          <w:b/>
          <w:sz w:val="20"/>
        </w:rPr>
        <w:t>4</w:t>
      </w:r>
      <w:r w:rsidRPr="003C513B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b/>
          <w:sz w:val="20"/>
        </w:rPr>
        <w:t>transfer block sizes</w:t>
      </w:r>
      <w:r w:rsidRPr="003C513B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b/>
          <w:sz w:val="20"/>
        </w:rPr>
        <w:t>are sufficient to cater for early data.</w:t>
      </w:r>
    </w:p>
    <w:p w14:paraId="4CD3C138" w14:textId="77777777" w:rsidR="001B4C46" w:rsidRPr="00282882" w:rsidRDefault="001B4C46" w:rsidP="001B4C46">
      <w:pPr>
        <w:pStyle w:val="Heading1"/>
      </w:pPr>
      <w:r w:rsidRPr="00282882">
        <w:t>References</w:t>
      </w:r>
    </w:p>
    <w:p w14:paraId="15065405" w14:textId="7F5AC0E8" w:rsidR="00A77026" w:rsidRPr="00592D1D" w:rsidRDefault="00D049CA" w:rsidP="00562C5D">
      <w:pPr>
        <w:pStyle w:val="Reference"/>
        <w:rPr>
          <w:rFonts w:ascii="Arial" w:hAnsi="Arial" w:cs="Arial"/>
          <w:sz w:val="20"/>
          <w:szCs w:val="20"/>
        </w:rPr>
      </w:pPr>
      <w:bookmarkStart w:id="10" w:name="_Ref471288572"/>
      <w:bookmarkStart w:id="11" w:name="_Ref456181409"/>
      <w:bookmarkStart w:id="12" w:name="_Ref477769764"/>
      <w:bookmarkStart w:id="13" w:name="_Ref425332273"/>
      <w:r w:rsidRPr="00592D1D">
        <w:rPr>
          <w:rFonts w:ascii="Arial" w:hAnsi="Arial" w:cs="Arial"/>
          <w:sz w:val="20"/>
          <w:szCs w:val="20"/>
        </w:rPr>
        <w:t>RP-</w:t>
      </w:r>
      <w:r w:rsidR="00562C5D" w:rsidRPr="00592D1D">
        <w:rPr>
          <w:rFonts w:ascii="Arial" w:hAnsi="Arial" w:cs="Arial"/>
          <w:sz w:val="20"/>
          <w:szCs w:val="20"/>
        </w:rPr>
        <w:t>170</w:t>
      </w:r>
      <w:r w:rsidR="00CE0C59">
        <w:rPr>
          <w:rFonts w:ascii="Arial" w:hAnsi="Arial" w:cs="Arial"/>
          <w:sz w:val="20"/>
          <w:szCs w:val="20"/>
        </w:rPr>
        <w:t>836</w:t>
      </w:r>
      <w:r w:rsidRPr="00592D1D">
        <w:rPr>
          <w:rFonts w:ascii="Arial" w:hAnsi="Arial" w:cs="Arial"/>
          <w:sz w:val="20"/>
          <w:szCs w:val="20"/>
        </w:rPr>
        <w:t>, “</w:t>
      </w:r>
      <w:bookmarkEnd w:id="10"/>
      <w:bookmarkEnd w:id="11"/>
      <w:r w:rsidR="00CE0C59">
        <w:rPr>
          <w:rFonts w:ascii="Arial" w:hAnsi="Arial" w:cs="Arial"/>
          <w:sz w:val="20"/>
          <w:szCs w:val="20"/>
        </w:rPr>
        <w:t>F</w:t>
      </w:r>
      <w:r w:rsidR="00562C5D" w:rsidRPr="00592D1D">
        <w:rPr>
          <w:rFonts w:ascii="Arial" w:hAnsi="Arial" w:cs="Arial"/>
          <w:sz w:val="20"/>
          <w:szCs w:val="20"/>
        </w:rPr>
        <w:t xml:space="preserve">urther </w:t>
      </w:r>
      <w:r w:rsidR="00CE0C59">
        <w:rPr>
          <w:rFonts w:ascii="Arial" w:hAnsi="Arial" w:cs="Arial"/>
          <w:sz w:val="20"/>
          <w:szCs w:val="20"/>
        </w:rPr>
        <w:t>NB-IoT enhancements</w:t>
      </w:r>
      <w:r w:rsidR="00562C5D" w:rsidRPr="00592D1D">
        <w:rPr>
          <w:rFonts w:ascii="Arial" w:hAnsi="Arial" w:cs="Arial"/>
          <w:sz w:val="20"/>
          <w:szCs w:val="20"/>
        </w:rPr>
        <w:t xml:space="preserve">”, RAN#75, source </w:t>
      </w:r>
      <w:bookmarkEnd w:id="12"/>
      <w:r w:rsidR="00CE0C59">
        <w:rPr>
          <w:rFonts w:ascii="Arial" w:hAnsi="Arial" w:cs="Arial"/>
          <w:sz w:val="20"/>
          <w:szCs w:val="20"/>
        </w:rPr>
        <w:t>Huawei</w:t>
      </w:r>
    </w:p>
    <w:p w14:paraId="0746BAF6" w14:textId="77777777" w:rsidR="00592D1D" w:rsidRPr="00592D1D" w:rsidRDefault="00592D1D" w:rsidP="00592D1D">
      <w:pPr>
        <w:pStyle w:val="Reference"/>
        <w:rPr>
          <w:rFonts w:ascii="Arial" w:hAnsi="Arial" w:cs="Arial"/>
          <w:sz w:val="20"/>
          <w:szCs w:val="20"/>
        </w:rPr>
      </w:pPr>
      <w:bookmarkStart w:id="14" w:name="_Ref475711069"/>
      <w:r w:rsidRPr="00592D1D">
        <w:rPr>
          <w:rFonts w:ascii="Arial" w:hAnsi="Arial" w:cs="Arial"/>
          <w:sz w:val="20"/>
          <w:szCs w:val="20"/>
        </w:rPr>
        <w:t>R1-1703112, “On mMTC, NB-IoT and eMTC battery life evaluation”, source Ericsson, RAN1#88</w:t>
      </w:r>
      <w:bookmarkEnd w:id="14"/>
    </w:p>
    <w:p w14:paraId="3F7F28EA" w14:textId="77777777" w:rsidR="00592D1D" w:rsidRPr="00592D1D" w:rsidRDefault="00592D1D" w:rsidP="00592D1D">
      <w:pPr>
        <w:pStyle w:val="Reference"/>
        <w:rPr>
          <w:rFonts w:ascii="Arial" w:hAnsi="Arial" w:cs="Arial"/>
          <w:sz w:val="20"/>
          <w:szCs w:val="20"/>
        </w:rPr>
      </w:pPr>
      <w:bookmarkStart w:id="15" w:name="_Ref475711070"/>
      <w:r w:rsidRPr="00592D1D">
        <w:rPr>
          <w:rFonts w:ascii="Arial" w:hAnsi="Arial" w:cs="Arial"/>
          <w:sz w:val="20"/>
          <w:szCs w:val="20"/>
        </w:rPr>
        <w:t>R1-1703113, “On mMTC, NB-IoT and eMTC latency evaluation”, source Ericsson, RAN1#88</w:t>
      </w:r>
      <w:bookmarkEnd w:id="15"/>
    </w:p>
    <w:p w14:paraId="67DBFEC3" w14:textId="598180BF" w:rsidR="00592D1D" w:rsidRDefault="00592D1D" w:rsidP="00562C5D">
      <w:pPr>
        <w:pStyle w:val="Reference"/>
        <w:rPr>
          <w:rFonts w:ascii="Arial" w:hAnsi="Arial" w:cs="Arial"/>
          <w:sz w:val="20"/>
          <w:szCs w:val="20"/>
        </w:rPr>
      </w:pPr>
      <w:bookmarkStart w:id="16" w:name="_Ref477788412"/>
      <w:r w:rsidRPr="00592D1D">
        <w:rPr>
          <w:rFonts w:ascii="Arial" w:hAnsi="Arial" w:cs="Arial"/>
          <w:sz w:val="20"/>
          <w:szCs w:val="20"/>
        </w:rPr>
        <w:t>RP-170511, “On eMTC 5G mMTC requirement fulfillment”, source Ericsson, RAN#75</w:t>
      </w:r>
      <w:bookmarkEnd w:id="16"/>
    </w:p>
    <w:p w14:paraId="583517F2" w14:textId="3D6A0AC7" w:rsidR="00DB7BD6" w:rsidRDefault="00DB7BD6" w:rsidP="00562C5D">
      <w:pPr>
        <w:pStyle w:val="Reference"/>
        <w:rPr>
          <w:rFonts w:ascii="Arial" w:hAnsi="Arial" w:cs="Arial"/>
          <w:sz w:val="20"/>
          <w:szCs w:val="20"/>
        </w:rPr>
      </w:pPr>
      <w:bookmarkStart w:id="17" w:name="_Ref478129169"/>
      <w:r>
        <w:rPr>
          <w:rFonts w:ascii="Arial" w:hAnsi="Arial" w:cs="Arial"/>
          <w:sz w:val="20"/>
          <w:szCs w:val="20"/>
        </w:rPr>
        <w:t>3GPP TR 45.820</w:t>
      </w:r>
      <w:bookmarkEnd w:id="17"/>
      <w:r>
        <w:rPr>
          <w:rFonts w:ascii="Arial" w:hAnsi="Arial" w:cs="Arial"/>
          <w:sz w:val="20"/>
          <w:szCs w:val="20"/>
        </w:rPr>
        <w:t xml:space="preserve"> </w:t>
      </w:r>
    </w:p>
    <w:p w14:paraId="21A91370" w14:textId="5F0E2868" w:rsidR="00DB7BD6" w:rsidRPr="00592D1D" w:rsidRDefault="00DB7BD6" w:rsidP="00562C5D">
      <w:pPr>
        <w:pStyle w:val="Reference"/>
        <w:rPr>
          <w:rFonts w:ascii="Arial" w:hAnsi="Arial" w:cs="Arial"/>
          <w:sz w:val="20"/>
          <w:szCs w:val="20"/>
        </w:rPr>
      </w:pPr>
      <w:bookmarkStart w:id="18" w:name="_Ref478129174"/>
      <w:r>
        <w:rPr>
          <w:rFonts w:ascii="Arial" w:hAnsi="Arial" w:cs="Arial"/>
          <w:sz w:val="20"/>
          <w:szCs w:val="20"/>
        </w:rPr>
        <w:t>3GPP TR 38.913</w:t>
      </w:r>
      <w:bookmarkEnd w:id="18"/>
    </w:p>
    <w:bookmarkEnd w:id="1"/>
    <w:bookmarkEnd w:id="2"/>
    <w:bookmarkEnd w:id="13"/>
    <w:p w14:paraId="0AF4AA61" w14:textId="5E0DE483" w:rsidR="00385738" w:rsidRDefault="00385738" w:rsidP="00385738">
      <w:pPr>
        <w:pStyle w:val="Heading1"/>
        <w:numPr>
          <w:ilvl w:val="0"/>
          <w:numId w:val="0"/>
        </w:numPr>
        <w:ind w:left="432" w:hanging="432"/>
      </w:pPr>
      <w:r>
        <w:t xml:space="preserve">Annex A: General assumptions for </w:t>
      </w:r>
      <w:r w:rsidR="00825783">
        <w:t>early data</w:t>
      </w:r>
      <w:r>
        <w:t xml:space="preserve"> evaluations</w:t>
      </w:r>
    </w:p>
    <w:p w14:paraId="560457BF" w14:textId="05AD85BD" w:rsidR="008E636B" w:rsidRPr="008E636B" w:rsidRDefault="008E636B" w:rsidP="008E636B">
      <w:pPr>
        <w:rPr>
          <w:rFonts w:ascii="Arial" w:hAnsi="Arial" w:cs="Arial"/>
          <w:sz w:val="20"/>
        </w:rPr>
      </w:pPr>
      <w:r>
        <w:fldChar w:fldCharType="begin"/>
      </w:r>
      <w:r>
        <w:instrText xml:space="preserve"> REF _Ref477776263 \h </w:instrText>
      </w:r>
      <w:r>
        <w:fldChar w:fldCharType="separate"/>
      </w:r>
      <w:r w:rsidR="00110EE8" w:rsidRPr="005E5F62">
        <w:rPr>
          <w:rFonts w:ascii="Arial" w:hAnsi="Arial" w:cs="Arial"/>
          <w:sz w:val="20"/>
        </w:rPr>
        <w:t xml:space="preserve">Table </w:t>
      </w:r>
      <w:r w:rsidR="00110EE8">
        <w:rPr>
          <w:rFonts w:ascii="Arial" w:hAnsi="Arial" w:cs="Arial"/>
          <w:noProof/>
          <w:sz w:val="20"/>
        </w:rPr>
        <w:t>4</w:t>
      </w:r>
      <w:r>
        <w:fldChar w:fldCharType="end"/>
      </w:r>
      <w:r w:rsidRPr="008E636B">
        <w:rPr>
          <w:rFonts w:ascii="Arial" w:hAnsi="Arial" w:cs="Arial"/>
          <w:sz w:val="20"/>
        </w:rPr>
        <w:t xml:space="preserve"> presents the </w:t>
      </w:r>
      <w:r>
        <w:rPr>
          <w:rFonts w:ascii="Arial" w:hAnsi="Arial" w:cs="Arial"/>
          <w:sz w:val="20"/>
        </w:rPr>
        <w:t>higher layer assumptions used for evaluation of latency and battery life performance.</w:t>
      </w:r>
    </w:p>
    <w:p w14:paraId="54F986B5" w14:textId="19BE0F3B" w:rsidR="00D013D1" w:rsidRPr="005E5F62" w:rsidRDefault="00D013D1" w:rsidP="00D013D1">
      <w:pPr>
        <w:pStyle w:val="Caption"/>
        <w:keepNext/>
        <w:rPr>
          <w:rFonts w:ascii="Arial" w:hAnsi="Arial" w:cs="Arial"/>
          <w:sz w:val="20"/>
        </w:rPr>
      </w:pPr>
      <w:bookmarkStart w:id="19" w:name="_Ref477776263"/>
      <w:r w:rsidRPr="005E5F62">
        <w:rPr>
          <w:rFonts w:ascii="Arial" w:hAnsi="Arial" w:cs="Arial"/>
          <w:sz w:val="20"/>
        </w:rPr>
        <w:t xml:space="preserve">Table </w:t>
      </w:r>
      <w:r w:rsidRPr="005E5F62">
        <w:rPr>
          <w:rFonts w:ascii="Arial" w:hAnsi="Arial" w:cs="Arial"/>
          <w:sz w:val="20"/>
        </w:rPr>
        <w:fldChar w:fldCharType="begin"/>
      </w:r>
      <w:r w:rsidRPr="005E5F62">
        <w:rPr>
          <w:rFonts w:ascii="Arial" w:hAnsi="Arial" w:cs="Arial"/>
          <w:sz w:val="20"/>
        </w:rPr>
        <w:instrText xml:space="preserve"> SEQ Table \* ARABIC </w:instrText>
      </w:r>
      <w:r w:rsidRPr="005E5F62">
        <w:rPr>
          <w:rFonts w:ascii="Arial" w:hAnsi="Arial" w:cs="Arial"/>
          <w:sz w:val="20"/>
        </w:rPr>
        <w:fldChar w:fldCharType="separate"/>
      </w:r>
      <w:r w:rsidR="00110EE8">
        <w:rPr>
          <w:rFonts w:ascii="Arial" w:hAnsi="Arial" w:cs="Arial"/>
          <w:noProof/>
          <w:sz w:val="20"/>
        </w:rPr>
        <w:t>4</w:t>
      </w:r>
      <w:r w:rsidRPr="005E5F62">
        <w:rPr>
          <w:rFonts w:ascii="Arial" w:hAnsi="Arial" w:cs="Arial"/>
          <w:sz w:val="20"/>
        </w:rPr>
        <w:fldChar w:fldCharType="end"/>
      </w:r>
      <w:bookmarkEnd w:id="19"/>
      <w:r w:rsidR="00EC1313">
        <w:rPr>
          <w:rFonts w:ascii="Arial" w:hAnsi="Arial" w:cs="Arial"/>
          <w:sz w:val="20"/>
        </w:rPr>
        <w:t>:</w:t>
      </w:r>
      <w:r w:rsidRPr="005E5F62">
        <w:rPr>
          <w:rFonts w:ascii="Arial" w:hAnsi="Arial" w:cs="Arial"/>
          <w:sz w:val="20"/>
        </w:rPr>
        <w:t xml:space="preserve"> Assumptions </w:t>
      </w:r>
      <w:r w:rsidR="00E63A52">
        <w:rPr>
          <w:rFonts w:ascii="Arial" w:hAnsi="Arial" w:cs="Arial"/>
          <w:sz w:val="20"/>
        </w:rPr>
        <w:t>on core network protocol overheads and RRC message sizes.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0450BF" w14:paraId="3C74AE0C" w14:textId="77777777" w:rsidTr="00B127BC">
        <w:tc>
          <w:tcPr>
            <w:tcW w:w="4814" w:type="dxa"/>
          </w:tcPr>
          <w:p w14:paraId="2B83C637" w14:textId="06736029" w:rsidR="000450BF" w:rsidRPr="007D241F" w:rsidRDefault="000450BF" w:rsidP="000450B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4815" w:type="dxa"/>
          </w:tcPr>
          <w:p w14:paraId="7957E838" w14:textId="3C14EA6B" w:rsidR="000450BF" w:rsidRPr="007D241F" w:rsidRDefault="000450BF" w:rsidP="000450B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Assumption</w:t>
            </w:r>
          </w:p>
        </w:tc>
      </w:tr>
      <w:tr w:rsidR="009F3C27" w:rsidRPr="009F3C27" w14:paraId="57C0A042" w14:textId="77777777" w:rsidTr="00B127BC">
        <w:tc>
          <w:tcPr>
            <w:tcW w:w="4814" w:type="dxa"/>
          </w:tcPr>
          <w:p w14:paraId="4411A7AF" w14:textId="4A0548C9" w:rsidR="009F3C27" w:rsidRPr="009F3C27" w:rsidRDefault="009F3C27" w:rsidP="000450BF">
            <w:pPr>
              <w:pStyle w:val="TAH"/>
              <w:rPr>
                <w:b w:val="0"/>
                <w:lang w:val="en-US"/>
              </w:rPr>
            </w:pPr>
            <w:r w:rsidRPr="009F3C27">
              <w:rPr>
                <w:b w:val="0"/>
                <w:lang w:val="en-US"/>
              </w:rPr>
              <w:t>MIB</w:t>
            </w:r>
          </w:p>
        </w:tc>
        <w:tc>
          <w:tcPr>
            <w:tcW w:w="4815" w:type="dxa"/>
          </w:tcPr>
          <w:p w14:paraId="745ABAE4" w14:textId="4D567796" w:rsidR="009F3C27" w:rsidRPr="009F3C27" w:rsidRDefault="00EA547F" w:rsidP="000450BF">
            <w:pPr>
              <w:pStyle w:val="TAH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34</w:t>
            </w:r>
            <w:r w:rsidR="009F3C27" w:rsidRPr="009F3C27">
              <w:rPr>
                <w:b w:val="0"/>
                <w:lang w:val="en-US"/>
              </w:rPr>
              <w:t xml:space="preserve"> bits</w:t>
            </w:r>
          </w:p>
        </w:tc>
      </w:tr>
      <w:tr w:rsidR="00D013D1" w14:paraId="1CEAB2FE" w14:textId="77777777" w:rsidTr="00B127BC">
        <w:tc>
          <w:tcPr>
            <w:tcW w:w="4814" w:type="dxa"/>
          </w:tcPr>
          <w:p w14:paraId="6F8C5FE6" w14:textId="77777777" w:rsidR="00D013D1" w:rsidRPr="007D241F" w:rsidRDefault="00D013D1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Higher layer procedure</w:t>
            </w:r>
          </w:p>
        </w:tc>
        <w:tc>
          <w:tcPr>
            <w:tcW w:w="4815" w:type="dxa"/>
          </w:tcPr>
          <w:p w14:paraId="7747EA0C" w14:textId="77777777" w:rsidR="00D013D1" w:rsidRPr="007D241F" w:rsidRDefault="00D013D1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RRC Resume</w:t>
            </w:r>
          </w:p>
        </w:tc>
      </w:tr>
      <w:tr w:rsidR="00D013D1" w14:paraId="0966E3D7" w14:textId="77777777" w:rsidTr="00B127BC">
        <w:tc>
          <w:tcPr>
            <w:tcW w:w="4814" w:type="dxa"/>
          </w:tcPr>
          <w:p w14:paraId="72E16BA6" w14:textId="77777777" w:rsidR="00D013D1" w:rsidRPr="007D241F" w:rsidRDefault="00D013D1" w:rsidP="00B127BC">
            <w:pPr>
              <w:pStyle w:val="TAC"/>
              <w:rPr>
                <w:lang w:val="en-US"/>
              </w:rPr>
            </w:pPr>
            <w:r w:rsidRPr="007D241F">
              <w:rPr>
                <w:lang w:val="en-US"/>
              </w:rPr>
              <w:t>PDCP</w:t>
            </w:r>
          </w:p>
        </w:tc>
        <w:tc>
          <w:tcPr>
            <w:tcW w:w="4815" w:type="dxa"/>
          </w:tcPr>
          <w:p w14:paraId="4CEBB40B" w14:textId="631D5381" w:rsidR="00D013D1" w:rsidRPr="007D241F" w:rsidRDefault="00D013D1" w:rsidP="00B127BC">
            <w:pPr>
              <w:pStyle w:val="TAC"/>
              <w:rPr>
                <w:lang w:val="en-US"/>
              </w:rPr>
            </w:pPr>
            <w:r w:rsidRPr="007D241F">
              <w:rPr>
                <w:lang w:val="en-US"/>
              </w:rPr>
              <w:t>5 byte</w:t>
            </w:r>
            <w:r w:rsidR="004F5A7B">
              <w:rPr>
                <w:lang w:val="en-US"/>
              </w:rPr>
              <w:t>s</w:t>
            </w:r>
          </w:p>
        </w:tc>
      </w:tr>
      <w:tr w:rsidR="00D013D1" w14:paraId="3890DEC8" w14:textId="77777777" w:rsidTr="00B127BC">
        <w:tc>
          <w:tcPr>
            <w:tcW w:w="4814" w:type="dxa"/>
          </w:tcPr>
          <w:p w14:paraId="4B3F5A6A" w14:textId="77777777" w:rsidR="00D013D1" w:rsidRPr="007D241F" w:rsidRDefault="00D013D1" w:rsidP="00B127BC">
            <w:pPr>
              <w:pStyle w:val="TAC"/>
              <w:rPr>
                <w:lang w:val="en-US"/>
              </w:rPr>
            </w:pPr>
            <w:r w:rsidRPr="007D241F">
              <w:rPr>
                <w:lang w:val="en-US"/>
              </w:rPr>
              <w:t>RLC</w:t>
            </w:r>
          </w:p>
        </w:tc>
        <w:tc>
          <w:tcPr>
            <w:tcW w:w="4815" w:type="dxa"/>
          </w:tcPr>
          <w:p w14:paraId="587C6DE5" w14:textId="771956F9" w:rsidR="00D013D1" w:rsidRPr="007D241F" w:rsidRDefault="00D013D1" w:rsidP="00B127BC">
            <w:pPr>
              <w:pStyle w:val="TAC"/>
              <w:rPr>
                <w:lang w:val="en-US"/>
              </w:rPr>
            </w:pPr>
            <w:r w:rsidRPr="007D241F">
              <w:rPr>
                <w:lang w:val="en-US"/>
              </w:rPr>
              <w:t>2 byte</w:t>
            </w:r>
            <w:r w:rsidR="004F5A7B">
              <w:rPr>
                <w:lang w:val="en-US"/>
              </w:rPr>
              <w:t>s</w:t>
            </w:r>
          </w:p>
        </w:tc>
      </w:tr>
      <w:tr w:rsidR="00D013D1" w14:paraId="162B2826" w14:textId="77777777" w:rsidTr="00B127BC">
        <w:tc>
          <w:tcPr>
            <w:tcW w:w="4814" w:type="dxa"/>
          </w:tcPr>
          <w:p w14:paraId="28BF6A69" w14:textId="77777777" w:rsidR="00D013D1" w:rsidRPr="007D241F" w:rsidRDefault="00D013D1" w:rsidP="00B127BC">
            <w:pPr>
              <w:pStyle w:val="TAC"/>
              <w:rPr>
                <w:lang w:val="en-US"/>
              </w:rPr>
            </w:pPr>
            <w:r w:rsidRPr="007D241F">
              <w:rPr>
                <w:lang w:val="en-US"/>
              </w:rPr>
              <w:t>MAC</w:t>
            </w:r>
          </w:p>
        </w:tc>
        <w:tc>
          <w:tcPr>
            <w:tcW w:w="4815" w:type="dxa"/>
          </w:tcPr>
          <w:p w14:paraId="52620A1F" w14:textId="222A89DE" w:rsidR="00D013D1" w:rsidRPr="007D241F" w:rsidRDefault="00D013D1" w:rsidP="00B127BC">
            <w:pPr>
              <w:pStyle w:val="TAC"/>
              <w:rPr>
                <w:lang w:val="en-US"/>
              </w:rPr>
            </w:pPr>
            <w:r w:rsidRPr="007D241F">
              <w:rPr>
                <w:lang w:val="en-US"/>
              </w:rPr>
              <w:t>2 byte</w:t>
            </w:r>
            <w:r w:rsidR="004F5A7B">
              <w:rPr>
                <w:lang w:val="en-US"/>
              </w:rPr>
              <w:t>s</w:t>
            </w:r>
          </w:p>
        </w:tc>
      </w:tr>
      <w:tr w:rsidR="00E63A52" w14:paraId="7BD8765C" w14:textId="77777777" w:rsidTr="00B127BC">
        <w:tc>
          <w:tcPr>
            <w:tcW w:w="4814" w:type="dxa"/>
          </w:tcPr>
          <w:p w14:paraId="4EF5BBA5" w14:textId="31EA4D97" w:rsidR="00E63A52" w:rsidRPr="007D241F" w:rsidRDefault="00E63A52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Random Access Response</w:t>
            </w:r>
          </w:p>
        </w:tc>
        <w:tc>
          <w:tcPr>
            <w:tcW w:w="4815" w:type="dxa"/>
          </w:tcPr>
          <w:p w14:paraId="442C8ADF" w14:textId="54F7C36B" w:rsidR="00E63A52" w:rsidRPr="007D241F" w:rsidRDefault="00E63A52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 byte</w:t>
            </w:r>
            <w:r w:rsidR="004F5A7B">
              <w:rPr>
                <w:lang w:val="en-US"/>
              </w:rPr>
              <w:t>s</w:t>
            </w:r>
          </w:p>
        </w:tc>
      </w:tr>
      <w:tr w:rsidR="00E63A52" w14:paraId="1E65BA21" w14:textId="77777777" w:rsidTr="00B127BC">
        <w:tc>
          <w:tcPr>
            <w:tcW w:w="4814" w:type="dxa"/>
          </w:tcPr>
          <w:p w14:paraId="69FF82C4" w14:textId="5ADEC5C8" w:rsidR="00E63A52" w:rsidRPr="007D241F" w:rsidRDefault="00E63A52" w:rsidP="00B127BC">
            <w:pPr>
              <w:pStyle w:val="TAC"/>
              <w:rPr>
                <w:lang w:val="en-US"/>
              </w:rPr>
            </w:pPr>
            <w:r w:rsidRPr="006E6A19">
              <w:rPr>
                <w:noProof/>
                <w:lang w:val="en-US"/>
              </w:rPr>
              <w:t>RRC</w:t>
            </w:r>
            <w:r>
              <w:rPr>
                <w:noProof/>
                <w:lang w:val="en-US"/>
              </w:rPr>
              <w:t xml:space="preserve"> </w:t>
            </w:r>
            <w:r w:rsidRPr="006E6A19">
              <w:rPr>
                <w:noProof/>
                <w:lang w:val="en-US"/>
              </w:rPr>
              <w:t>Connection</w:t>
            </w:r>
            <w:r>
              <w:rPr>
                <w:noProof/>
                <w:lang w:val="en-US"/>
              </w:rPr>
              <w:t xml:space="preserve"> </w:t>
            </w:r>
            <w:r w:rsidRPr="006E6A19">
              <w:rPr>
                <w:noProof/>
                <w:lang w:val="en-US"/>
              </w:rPr>
              <w:t>Resume</w:t>
            </w:r>
            <w:r>
              <w:rPr>
                <w:noProof/>
                <w:lang w:val="en-US"/>
              </w:rPr>
              <w:t xml:space="preserve"> Request PDU</w:t>
            </w:r>
          </w:p>
        </w:tc>
        <w:tc>
          <w:tcPr>
            <w:tcW w:w="4815" w:type="dxa"/>
          </w:tcPr>
          <w:p w14:paraId="0A489AC2" w14:textId="4010BB6F" w:rsidR="00E63A52" w:rsidRPr="007D241F" w:rsidRDefault="00010C4C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</w:t>
            </w:r>
            <w:r w:rsidR="00E63A52">
              <w:rPr>
                <w:lang w:val="en-US"/>
              </w:rPr>
              <w:t xml:space="preserve"> byte</w:t>
            </w:r>
            <w:r w:rsidR="004F5A7B">
              <w:rPr>
                <w:lang w:val="en-US"/>
              </w:rPr>
              <w:t>s</w:t>
            </w:r>
          </w:p>
        </w:tc>
      </w:tr>
      <w:tr w:rsidR="00E63A52" w14:paraId="73157DBF" w14:textId="77777777" w:rsidTr="00B127BC">
        <w:tc>
          <w:tcPr>
            <w:tcW w:w="4814" w:type="dxa"/>
          </w:tcPr>
          <w:p w14:paraId="6B80F06C" w14:textId="2C0A0326" w:rsidR="00E63A52" w:rsidRPr="007D241F" w:rsidRDefault="00E63A52" w:rsidP="00B127BC">
            <w:pPr>
              <w:pStyle w:val="TAC"/>
              <w:rPr>
                <w:lang w:val="en-US"/>
              </w:rPr>
            </w:pPr>
            <w:r>
              <w:rPr>
                <w:noProof/>
                <w:lang w:val="en-US"/>
              </w:rPr>
              <w:t>RRC Connection Resume PDU</w:t>
            </w:r>
          </w:p>
        </w:tc>
        <w:tc>
          <w:tcPr>
            <w:tcW w:w="4815" w:type="dxa"/>
          </w:tcPr>
          <w:p w14:paraId="4C945F36" w14:textId="5CF369D0" w:rsidR="00E63A52" w:rsidRPr="007D241F" w:rsidRDefault="00E63A52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 byte</w:t>
            </w:r>
            <w:r w:rsidR="004F5A7B">
              <w:rPr>
                <w:lang w:val="en-US"/>
              </w:rPr>
              <w:t>s</w:t>
            </w:r>
          </w:p>
        </w:tc>
      </w:tr>
      <w:tr w:rsidR="00E63A52" w14:paraId="69221C92" w14:textId="77777777" w:rsidTr="00B127BC">
        <w:tc>
          <w:tcPr>
            <w:tcW w:w="4814" w:type="dxa"/>
          </w:tcPr>
          <w:p w14:paraId="4596CCF0" w14:textId="5DCD9738" w:rsidR="00E63A52" w:rsidRPr="007D241F" w:rsidRDefault="00E63A52" w:rsidP="00B127BC">
            <w:pPr>
              <w:pStyle w:val="TAC"/>
              <w:rPr>
                <w:lang w:val="en-US"/>
              </w:rPr>
            </w:pPr>
            <w:r>
              <w:rPr>
                <w:noProof/>
                <w:lang w:val="en-US"/>
              </w:rPr>
              <w:t>RRC Connection Resume Complete PDU</w:t>
            </w:r>
          </w:p>
        </w:tc>
        <w:tc>
          <w:tcPr>
            <w:tcW w:w="4815" w:type="dxa"/>
          </w:tcPr>
          <w:p w14:paraId="4540FC76" w14:textId="012F3E43" w:rsidR="00E63A52" w:rsidRPr="007D241F" w:rsidRDefault="00010C4C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E63A52">
              <w:rPr>
                <w:lang w:val="en-US"/>
              </w:rPr>
              <w:t xml:space="preserve"> byte</w:t>
            </w:r>
            <w:r w:rsidR="004F5A7B">
              <w:rPr>
                <w:lang w:val="en-US"/>
              </w:rPr>
              <w:t>s</w:t>
            </w:r>
          </w:p>
        </w:tc>
      </w:tr>
      <w:tr w:rsidR="00E63A52" w14:paraId="2A23D650" w14:textId="77777777" w:rsidTr="00B127BC">
        <w:tc>
          <w:tcPr>
            <w:tcW w:w="4814" w:type="dxa"/>
          </w:tcPr>
          <w:p w14:paraId="5770C0FD" w14:textId="4EF38D0F" w:rsidR="00E63A52" w:rsidRPr="007D241F" w:rsidRDefault="00E63A52" w:rsidP="00B127BC">
            <w:pPr>
              <w:pStyle w:val="TAC"/>
              <w:rPr>
                <w:lang w:val="en-US"/>
              </w:rPr>
            </w:pPr>
            <w:r>
              <w:rPr>
                <w:noProof/>
                <w:lang w:val="en-US"/>
              </w:rPr>
              <w:t>RRC Connection Release PDU</w:t>
            </w:r>
          </w:p>
        </w:tc>
        <w:tc>
          <w:tcPr>
            <w:tcW w:w="4815" w:type="dxa"/>
          </w:tcPr>
          <w:p w14:paraId="1BA87F2E" w14:textId="0C7440D2" w:rsidR="00E63A52" w:rsidRPr="007D241F" w:rsidRDefault="00010C4C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="00E63A52">
              <w:rPr>
                <w:lang w:val="en-US"/>
              </w:rPr>
              <w:t xml:space="preserve"> byte</w:t>
            </w:r>
            <w:r w:rsidR="004F5A7B">
              <w:rPr>
                <w:lang w:val="en-US"/>
              </w:rPr>
              <w:t>s</w:t>
            </w:r>
          </w:p>
        </w:tc>
      </w:tr>
    </w:tbl>
    <w:p w14:paraId="189AA62D" w14:textId="77777777" w:rsidR="008E636B" w:rsidRDefault="008E636B" w:rsidP="008E636B">
      <w:pPr>
        <w:rPr>
          <w:rFonts w:ascii="Arial" w:hAnsi="Arial" w:cs="Arial"/>
          <w:b/>
          <w:sz w:val="20"/>
        </w:rPr>
      </w:pPr>
    </w:p>
    <w:p w14:paraId="586B50D1" w14:textId="634CB261" w:rsidR="008E636B" w:rsidRPr="00D948AB" w:rsidRDefault="008E636B" w:rsidP="00D948AB">
      <w:pPr>
        <w:pStyle w:val="Caption"/>
        <w:keepNext/>
        <w:jc w:val="left"/>
        <w:rPr>
          <w:rFonts w:ascii="Arial" w:hAnsi="Arial" w:cs="Arial"/>
          <w:b w:val="0"/>
          <w:sz w:val="20"/>
          <w:lang w:val="en-US"/>
        </w:rPr>
      </w:pPr>
      <w:r w:rsidRPr="00F00416">
        <w:rPr>
          <w:rFonts w:ascii="Arial" w:hAnsi="Arial" w:cs="Arial"/>
          <w:b w:val="0"/>
          <w:sz w:val="20"/>
        </w:rPr>
        <w:fldChar w:fldCharType="begin"/>
      </w:r>
      <w:r w:rsidRPr="00F00416">
        <w:rPr>
          <w:rFonts w:ascii="Arial" w:hAnsi="Arial" w:cs="Arial"/>
          <w:b w:val="0"/>
          <w:sz w:val="20"/>
        </w:rPr>
        <w:instrText xml:space="preserve"> REF _Ref477776533 \h </w:instrText>
      </w:r>
      <w:r w:rsidR="00F00416" w:rsidRPr="00F00416">
        <w:rPr>
          <w:rFonts w:ascii="Arial" w:hAnsi="Arial" w:cs="Arial"/>
          <w:b w:val="0"/>
          <w:sz w:val="20"/>
        </w:rPr>
        <w:instrText xml:space="preserve"> \* MERGEFORMAT </w:instrText>
      </w:r>
      <w:r w:rsidRPr="00F00416">
        <w:rPr>
          <w:rFonts w:ascii="Arial" w:hAnsi="Arial" w:cs="Arial"/>
          <w:b w:val="0"/>
          <w:sz w:val="20"/>
        </w:rPr>
      </w:r>
      <w:r w:rsidRPr="00F00416">
        <w:rPr>
          <w:rFonts w:ascii="Arial" w:hAnsi="Arial" w:cs="Arial"/>
          <w:b w:val="0"/>
          <w:sz w:val="20"/>
        </w:rPr>
        <w:fldChar w:fldCharType="separate"/>
      </w:r>
      <w:r w:rsidR="00110EE8" w:rsidRPr="00110EE8">
        <w:rPr>
          <w:rFonts w:ascii="Arial" w:hAnsi="Arial" w:cs="Arial"/>
          <w:b w:val="0"/>
          <w:sz w:val="20"/>
        </w:rPr>
        <w:t xml:space="preserve">Table </w:t>
      </w:r>
      <w:r w:rsidR="00110EE8" w:rsidRPr="00110EE8">
        <w:rPr>
          <w:rFonts w:ascii="Arial" w:hAnsi="Arial" w:cs="Arial"/>
          <w:b w:val="0"/>
          <w:noProof/>
          <w:sz w:val="20"/>
        </w:rPr>
        <w:t>5</w:t>
      </w:r>
      <w:r w:rsidRPr="00F00416">
        <w:rPr>
          <w:rFonts w:ascii="Arial" w:hAnsi="Arial" w:cs="Arial"/>
          <w:b w:val="0"/>
          <w:sz w:val="20"/>
        </w:rPr>
        <w:fldChar w:fldCharType="end"/>
      </w:r>
      <w:r w:rsidR="00D948AB" w:rsidRPr="00F00416">
        <w:rPr>
          <w:rFonts w:ascii="Arial" w:hAnsi="Arial" w:cs="Arial"/>
          <w:b w:val="0"/>
          <w:sz w:val="20"/>
        </w:rPr>
        <w:t xml:space="preserve"> and </w:t>
      </w:r>
      <w:r w:rsidR="00D948AB" w:rsidRPr="00F00416">
        <w:rPr>
          <w:rFonts w:ascii="Arial" w:hAnsi="Arial" w:cs="Arial"/>
          <w:b w:val="0"/>
          <w:sz w:val="20"/>
          <w:lang w:val="sv-SE"/>
        </w:rPr>
        <w:fldChar w:fldCharType="begin"/>
      </w:r>
      <w:r w:rsidR="00D948AB" w:rsidRPr="00F00416">
        <w:rPr>
          <w:rFonts w:ascii="Arial" w:hAnsi="Arial" w:cs="Arial"/>
          <w:b w:val="0"/>
          <w:sz w:val="20"/>
          <w:lang w:val="en-US"/>
        </w:rPr>
        <w:instrText xml:space="preserve"> REF _Ref477776581 \h  \* MERGEFORMAT </w:instrText>
      </w:r>
      <w:r w:rsidR="00D948AB" w:rsidRPr="00F00416">
        <w:rPr>
          <w:rFonts w:ascii="Arial" w:hAnsi="Arial" w:cs="Arial"/>
          <w:b w:val="0"/>
          <w:sz w:val="20"/>
          <w:lang w:val="sv-SE"/>
        </w:rPr>
      </w:r>
      <w:r w:rsidR="00D948AB" w:rsidRPr="00F00416">
        <w:rPr>
          <w:rFonts w:ascii="Arial" w:hAnsi="Arial" w:cs="Arial"/>
          <w:b w:val="0"/>
          <w:sz w:val="20"/>
          <w:lang w:val="sv-SE"/>
        </w:rPr>
        <w:fldChar w:fldCharType="separate"/>
      </w:r>
      <w:r w:rsidR="00110EE8" w:rsidRPr="00110EE8">
        <w:rPr>
          <w:rFonts w:ascii="Arial" w:hAnsi="Arial" w:cs="Arial"/>
          <w:b w:val="0"/>
          <w:sz w:val="20"/>
        </w:rPr>
        <w:t xml:space="preserve">Table </w:t>
      </w:r>
      <w:r w:rsidR="00110EE8" w:rsidRPr="00110EE8">
        <w:rPr>
          <w:rFonts w:ascii="Arial" w:hAnsi="Arial" w:cs="Arial"/>
          <w:b w:val="0"/>
          <w:noProof/>
          <w:sz w:val="20"/>
        </w:rPr>
        <w:t>6</w:t>
      </w:r>
      <w:r w:rsidR="00D948AB" w:rsidRPr="00F00416">
        <w:rPr>
          <w:rFonts w:ascii="Arial" w:hAnsi="Arial" w:cs="Arial"/>
          <w:b w:val="0"/>
          <w:sz w:val="20"/>
          <w:lang w:val="sv-SE"/>
        </w:rPr>
        <w:fldChar w:fldCharType="end"/>
      </w:r>
      <w:r w:rsidRPr="008E636B">
        <w:rPr>
          <w:rFonts w:ascii="Arial" w:hAnsi="Arial" w:cs="Arial"/>
          <w:sz w:val="20"/>
        </w:rPr>
        <w:t xml:space="preserve"> </w:t>
      </w:r>
      <w:r w:rsidRPr="00D948AB">
        <w:rPr>
          <w:rFonts w:ascii="Arial" w:hAnsi="Arial" w:cs="Arial"/>
          <w:b w:val="0"/>
          <w:sz w:val="20"/>
        </w:rPr>
        <w:t>presents the radio related assumptions used for evaluation of latenc</w:t>
      </w:r>
      <w:r w:rsidR="00010C4C">
        <w:rPr>
          <w:rFonts w:ascii="Arial" w:hAnsi="Arial" w:cs="Arial"/>
          <w:b w:val="0"/>
          <w:sz w:val="20"/>
        </w:rPr>
        <w:t>y and battery life performance.</w:t>
      </w:r>
    </w:p>
    <w:p w14:paraId="79AE8EC8" w14:textId="1A6C221E" w:rsidR="00D013D1" w:rsidRDefault="00D013D1" w:rsidP="00385738">
      <w:pPr>
        <w:tabs>
          <w:tab w:val="left" w:pos="5245"/>
        </w:tabs>
        <w:rPr>
          <w:rFonts w:ascii="Arial" w:hAnsi="Arial" w:cs="Arial"/>
          <w:b/>
          <w:sz w:val="20"/>
        </w:rPr>
      </w:pPr>
    </w:p>
    <w:p w14:paraId="532377A6" w14:textId="4C7BE3E3" w:rsidR="005C1DF0" w:rsidRPr="005E5F62" w:rsidRDefault="005C1DF0" w:rsidP="005C1DF0">
      <w:pPr>
        <w:pStyle w:val="Caption"/>
        <w:keepNext/>
        <w:rPr>
          <w:rFonts w:ascii="Arial" w:hAnsi="Arial" w:cs="Arial"/>
          <w:sz w:val="20"/>
        </w:rPr>
      </w:pPr>
      <w:bookmarkStart w:id="20" w:name="_Ref477776533"/>
      <w:r w:rsidRPr="005E5F62">
        <w:rPr>
          <w:rFonts w:ascii="Arial" w:hAnsi="Arial" w:cs="Arial"/>
          <w:sz w:val="20"/>
        </w:rPr>
        <w:lastRenderedPageBreak/>
        <w:t xml:space="preserve">Table </w:t>
      </w:r>
      <w:r w:rsidRPr="005E5F62">
        <w:rPr>
          <w:rFonts w:ascii="Arial" w:hAnsi="Arial" w:cs="Arial"/>
          <w:sz w:val="20"/>
        </w:rPr>
        <w:fldChar w:fldCharType="begin"/>
      </w:r>
      <w:r w:rsidRPr="005E5F62">
        <w:rPr>
          <w:rFonts w:ascii="Arial" w:hAnsi="Arial" w:cs="Arial"/>
          <w:sz w:val="20"/>
        </w:rPr>
        <w:instrText xml:space="preserve"> SEQ Table \* ARABIC </w:instrText>
      </w:r>
      <w:r w:rsidRPr="005E5F62">
        <w:rPr>
          <w:rFonts w:ascii="Arial" w:hAnsi="Arial" w:cs="Arial"/>
          <w:sz w:val="20"/>
        </w:rPr>
        <w:fldChar w:fldCharType="separate"/>
      </w:r>
      <w:r w:rsidR="00110EE8">
        <w:rPr>
          <w:rFonts w:ascii="Arial" w:hAnsi="Arial" w:cs="Arial"/>
          <w:noProof/>
          <w:sz w:val="20"/>
        </w:rPr>
        <w:t>5</w:t>
      </w:r>
      <w:r w:rsidRPr="005E5F62">
        <w:rPr>
          <w:rFonts w:ascii="Arial" w:hAnsi="Arial" w:cs="Arial"/>
          <w:sz w:val="20"/>
        </w:rPr>
        <w:fldChar w:fldCharType="end"/>
      </w:r>
      <w:bookmarkEnd w:id="20"/>
      <w:r w:rsidR="00EC1313">
        <w:rPr>
          <w:rFonts w:ascii="Arial" w:hAnsi="Arial" w:cs="Arial"/>
          <w:sz w:val="20"/>
        </w:rPr>
        <w:t>:</w:t>
      </w:r>
      <w:r w:rsidR="00E63A52">
        <w:rPr>
          <w:rFonts w:ascii="Arial" w:hAnsi="Arial" w:cs="Arial"/>
          <w:sz w:val="20"/>
        </w:rPr>
        <w:t xml:space="preserve"> Radio related assumptions.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5381"/>
      </w:tblGrid>
      <w:tr w:rsidR="000450BF" w14:paraId="7262AE63" w14:textId="77777777" w:rsidTr="000450BF">
        <w:tc>
          <w:tcPr>
            <w:tcW w:w="4248" w:type="dxa"/>
          </w:tcPr>
          <w:p w14:paraId="21B47A28" w14:textId="77777777" w:rsidR="000450BF" w:rsidRPr="007D241F" w:rsidRDefault="000450BF" w:rsidP="00B127B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5381" w:type="dxa"/>
          </w:tcPr>
          <w:p w14:paraId="23BF0655" w14:textId="77777777" w:rsidR="000450BF" w:rsidRPr="007D241F" w:rsidRDefault="000450BF" w:rsidP="00B127B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Assumption</w:t>
            </w:r>
          </w:p>
        </w:tc>
      </w:tr>
      <w:tr w:rsidR="00D013D1" w14:paraId="6667FEFE" w14:textId="77777777" w:rsidTr="000450BF">
        <w:tc>
          <w:tcPr>
            <w:tcW w:w="4248" w:type="dxa"/>
          </w:tcPr>
          <w:p w14:paraId="23D29F94" w14:textId="77777777" w:rsidR="00D013D1" w:rsidRPr="0022592F" w:rsidRDefault="00D013D1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Propagation condition</w:t>
            </w:r>
          </w:p>
        </w:tc>
        <w:tc>
          <w:tcPr>
            <w:tcW w:w="5381" w:type="dxa"/>
          </w:tcPr>
          <w:p w14:paraId="6240AE34" w14:textId="01218D89" w:rsidR="00D013D1" w:rsidRPr="0022592F" w:rsidRDefault="00010C4C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ETU</w:t>
            </w:r>
          </w:p>
        </w:tc>
      </w:tr>
      <w:tr w:rsidR="00D013D1" w14:paraId="417F3B64" w14:textId="77777777" w:rsidTr="000450BF">
        <w:tc>
          <w:tcPr>
            <w:tcW w:w="4248" w:type="dxa"/>
          </w:tcPr>
          <w:p w14:paraId="3EAE4B03" w14:textId="77777777" w:rsidR="00D013D1" w:rsidRPr="0022592F" w:rsidRDefault="00D013D1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Fading </w:t>
            </w:r>
          </w:p>
        </w:tc>
        <w:tc>
          <w:tcPr>
            <w:tcW w:w="5381" w:type="dxa"/>
          </w:tcPr>
          <w:p w14:paraId="3F808BC8" w14:textId="20DA3397" w:rsidR="00D013D1" w:rsidRPr="0022592F" w:rsidRDefault="00D013D1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Rayleigh, 1 Hz </w:t>
            </w:r>
          </w:p>
        </w:tc>
      </w:tr>
      <w:tr w:rsidR="00D013D1" w14:paraId="68119F43" w14:textId="77777777" w:rsidTr="000450BF">
        <w:tc>
          <w:tcPr>
            <w:tcW w:w="4248" w:type="dxa"/>
          </w:tcPr>
          <w:p w14:paraId="49164CF6" w14:textId="77777777" w:rsidR="00D013D1" w:rsidRPr="0022592F" w:rsidRDefault="00D013D1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Mobile NF</w:t>
            </w:r>
          </w:p>
        </w:tc>
        <w:tc>
          <w:tcPr>
            <w:tcW w:w="5381" w:type="dxa"/>
          </w:tcPr>
          <w:p w14:paraId="779346D7" w14:textId="6DF9DF86" w:rsidR="00D013D1" w:rsidRPr="0022592F" w:rsidRDefault="00D013D1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5 dB </w:t>
            </w:r>
          </w:p>
        </w:tc>
      </w:tr>
      <w:tr w:rsidR="00D013D1" w14:paraId="27D129FA" w14:textId="77777777" w:rsidTr="000450BF">
        <w:tc>
          <w:tcPr>
            <w:tcW w:w="4248" w:type="dxa"/>
          </w:tcPr>
          <w:p w14:paraId="0717C29B" w14:textId="77777777" w:rsidR="00D013D1" w:rsidRPr="0022592F" w:rsidRDefault="00D013D1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Base station NF</w:t>
            </w:r>
          </w:p>
        </w:tc>
        <w:tc>
          <w:tcPr>
            <w:tcW w:w="5381" w:type="dxa"/>
          </w:tcPr>
          <w:p w14:paraId="3591720D" w14:textId="2601164F" w:rsidR="00D013D1" w:rsidRPr="0022592F" w:rsidRDefault="00D013D1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3 dB </w:t>
            </w:r>
          </w:p>
        </w:tc>
      </w:tr>
      <w:tr w:rsidR="00D013D1" w14:paraId="1E7F2A5A" w14:textId="77777777" w:rsidTr="000450BF">
        <w:tc>
          <w:tcPr>
            <w:tcW w:w="4248" w:type="dxa"/>
          </w:tcPr>
          <w:p w14:paraId="1E4419B7" w14:textId="77777777" w:rsidR="00D013D1" w:rsidRPr="0022592F" w:rsidRDefault="00D013D1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Device power class</w:t>
            </w:r>
          </w:p>
        </w:tc>
        <w:tc>
          <w:tcPr>
            <w:tcW w:w="5381" w:type="dxa"/>
          </w:tcPr>
          <w:p w14:paraId="359B364E" w14:textId="77777777" w:rsidR="00D013D1" w:rsidRPr="0022592F" w:rsidRDefault="00D013D1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23 dBm</w:t>
            </w:r>
          </w:p>
        </w:tc>
      </w:tr>
      <w:tr w:rsidR="00765985" w14:paraId="7BDE4AC5" w14:textId="77777777" w:rsidTr="000450BF">
        <w:tc>
          <w:tcPr>
            <w:tcW w:w="4248" w:type="dxa"/>
          </w:tcPr>
          <w:p w14:paraId="7CEA5053" w14:textId="51D60130" w:rsidR="00765985" w:rsidRDefault="00765985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LTE system BW</w:t>
            </w:r>
            <w:r w:rsidR="00010C4C">
              <w:rPr>
                <w:lang w:val="en-US"/>
              </w:rPr>
              <w:t xml:space="preserve"> (inband case)</w:t>
            </w:r>
          </w:p>
        </w:tc>
        <w:tc>
          <w:tcPr>
            <w:tcW w:w="5381" w:type="dxa"/>
          </w:tcPr>
          <w:p w14:paraId="44188620" w14:textId="25B1E2FB" w:rsidR="00765985" w:rsidRDefault="00765985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 MHz</w:t>
            </w:r>
          </w:p>
        </w:tc>
      </w:tr>
      <w:tr w:rsidR="00D013D1" w14:paraId="5EC8425C" w14:textId="77777777" w:rsidTr="000450BF">
        <w:tc>
          <w:tcPr>
            <w:tcW w:w="4248" w:type="dxa"/>
          </w:tcPr>
          <w:p w14:paraId="0F887446" w14:textId="450E2CDD" w:rsidR="00D013D1" w:rsidRPr="0022592F" w:rsidRDefault="00D013D1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Base station power class</w:t>
            </w:r>
            <w:r w:rsidR="00010C4C">
              <w:rPr>
                <w:lang w:val="en-US"/>
              </w:rPr>
              <w:t xml:space="preserve"> </w:t>
            </w:r>
          </w:p>
        </w:tc>
        <w:tc>
          <w:tcPr>
            <w:tcW w:w="5381" w:type="dxa"/>
          </w:tcPr>
          <w:p w14:paraId="6C4FF611" w14:textId="77777777" w:rsidR="00D013D1" w:rsidRDefault="00010C4C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Inband, guardband: </w:t>
            </w:r>
            <w:r w:rsidR="00E63A52">
              <w:rPr>
                <w:lang w:val="en-US"/>
              </w:rPr>
              <w:t>46</w:t>
            </w:r>
            <w:r w:rsidR="00D013D1">
              <w:rPr>
                <w:lang w:val="en-US"/>
              </w:rPr>
              <w:t xml:space="preserve"> dBm</w:t>
            </w:r>
            <w:r>
              <w:rPr>
                <w:lang w:val="en-US"/>
              </w:rPr>
              <w:t>,</w:t>
            </w:r>
          </w:p>
          <w:p w14:paraId="00E1500A" w14:textId="02E718DA" w:rsidR="00010C4C" w:rsidRPr="0022592F" w:rsidRDefault="00010C4C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Standalone: 43 dBm</w:t>
            </w:r>
          </w:p>
        </w:tc>
      </w:tr>
      <w:tr w:rsidR="00765985" w14:paraId="6C5F66FE" w14:textId="77777777" w:rsidTr="000450BF">
        <w:tc>
          <w:tcPr>
            <w:tcW w:w="4248" w:type="dxa"/>
          </w:tcPr>
          <w:p w14:paraId="709534A6" w14:textId="79249E02" w:rsidR="00765985" w:rsidRDefault="00765985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Power boosting</w:t>
            </w:r>
            <w:r w:rsidR="00010C4C">
              <w:rPr>
                <w:lang w:val="en-US"/>
              </w:rPr>
              <w:t xml:space="preserve"> (inband case)</w:t>
            </w:r>
          </w:p>
        </w:tc>
        <w:tc>
          <w:tcPr>
            <w:tcW w:w="5381" w:type="dxa"/>
          </w:tcPr>
          <w:p w14:paraId="2711AE7B" w14:textId="02BF33B9" w:rsidR="00765985" w:rsidRDefault="00010C4C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765985">
              <w:rPr>
                <w:lang w:val="en-US"/>
              </w:rPr>
              <w:t xml:space="preserve"> dB on </w:t>
            </w:r>
            <w:r>
              <w:rPr>
                <w:lang w:val="en-US"/>
              </w:rPr>
              <w:t>anchor</w:t>
            </w:r>
          </w:p>
        </w:tc>
      </w:tr>
      <w:tr w:rsidR="00D013D1" w14:paraId="25551556" w14:textId="77777777" w:rsidTr="000450BF">
        <w:tc>
          <w:tcPr>
            <w:tcW w:w="4248" w:type="dxa"/>
          </w:tcPr>
          <w:p w14:paraId="43A69C23" w14:textId="77777777" w:rsidR="00D013D1" w:rsidRPr="0022592F" w:rsidRDefault="00D013D1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Coupling loss</w:t>
            </w:r>
          </w:p>
        </w:tc>
        <w:tc>
          <w:tcPr>
            <w:tcW w:w="5381" w:type="dxa"/>
          </w:tcPr>
          <w:p w14:paraId="69C0D26A" w14:textId="2B2F375C" w:rsidR="00D013D1" w:rsidRPr="0022592F" w:rsidRDefault="00D013D1" w:rsidP="00B127B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144, 154, 164 dB </w:t>
            </w:r>
          </w:p>
        </w:tc>
      </w:tr>
      <w:tr w:rsidR="000450BF" w:rsidRPr="00CC0CBF" w14:paraId="17CB163F" w14:textId="77777777" w:rsidTr="000450BF">
        <w:tc>
          <w:tcPr>
            <w:tcW w:w="4248" w:type="dxa"/>
          </w:tcPr>
          <w:p w14:paraId="4F7C874B" w14:textId="4755F741" w:rsidR="000450BF" w:rsidRDefault="000450BF" w:rsidP="000450B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Targeted link level performance</w:t>
            </w:r>
          </w:p>
        </w:tc>
        <w:tc>
          <w:tcPr>
            <w:tcW w:w="5381" w:type="dxa"/>
          </w:tcPr>
          <w:p w14:paraId="1A5DD1C1" w14:textId="3B360225" w:rsidR="000450BF" w:rsidRDefault="0032524E" w:rsidP="000450B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PSS/SSS, PBCH</w:t>
            </w:r>
            <w:r w:rsidR="000450BF">
              <w:rPr>
                <w:lang w:val="en-US"/>
              </w:rPr>
              <w:t>: 90</w:t>
            </w:r>
            <w:r w:rsidR="000450BF" w:rsidRPr="000450BF">
              <w:rPr>
                <w:vertAlign w:val="superscript"/>
                <w:lang w:val="en-US"/>
              </w:rPr>
              <w:t>th</w:t>
            </w:r>
            <w:r w:rsidR="000450BF">
              <w:rPr>
                <w:lang w:val="en-US"/>
              </w:rPr>
              <w:t xml:space="preserve"> percentile acquisition time</w:t>
            </w:r>
          </w:p>
          <w:p w14:paraId="50A2061B" w14:textId="15DD8538" w:rsidR="000450BF" w:rsidRPr="000450BF" w:rsidRDefault="000450BF" w:rsidP="000450BF">
            <w:pPr>
              <w:pStyle w:val="TAC"/>
              <w:rPr>
                <w:lang w:val="sv-SE"/>
              </w:rPr>
            </w:pPr>
            <w:r w:rsidRPr="000450BF">
              <w:rPr>
                <w:lang w:val="sv-SE"/>
              </w:rPr>
              <w:t>PDSCH, PUSCH</w:t>
            </w:r>
            <w:r w:rsidR="0032524E">
              <w:rPr>
                <w:lang w:val="sv-SE"/>
              </w:rPr>
              <w:t xml:space="preserve"> F1</w:t>
            </w:r>
            <w:r w:rsidRPr="000450BF">
              <w:rPr>
                <w:lang w:val="sv-SE"/>
              </w:rPr>
              <w:t>: 10% BLER</w:t>
            </w:r>
          </w:p>
          <w:p w14:paraId="775F22E8" w14:textId="76E51770" w:rsidR="000450BF" w:rsidRPr="000450BF" w:rsidRDefault="0032524E" w:rsidP="000450BF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</w:t>
            </w:r>
            <w:r w:rsidR="000450BF" w:rsidRPr="000450BF">
              <w:rPr>
                <w:lang w:val="sv-SE"/>
              </w:rPr>
              <w:t xml:space="preserve">PDCCH, </w:t>
            </w:r>
            <w:r>
              <w:rPr>
                <w:lang w:val="sv-SE"/>
              </w:rPr>
              <w:t>PUSCH F2, PRACH: 1</w:t>
            </w:r>
            <w:r w:rsidR="000450BF" w:rsidRPr="000450BF">
              <w:rPr>
                <w:lang w:val="sv-SE"/>
              </w:rPr>
              <w:t>% BLER</w:t>
            </w:r>
          </w:p>
        </w:tc>
      </w:tr>
      <w:tr w:rsidR="00C22087" w:rsidRPr="000450BF" w14:paraId="588F0FD2" w14:textId="77777777" w:rsidTr="000450BF">
        <w:tc>
          <w:tcPr>
            <w:tcW w:w="4248" w:type="dxa"/>
          </w:tcPr>
          <w:p w14:paraId="2DAB1429" w14:textId="37E840A8" w:rsidR="00C22087" w:rsidRDefault="00C22087" w:rsidP="000450B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Link level </w:t>
            </w:r>
            <w:r w:rsidR="000F03A2">
              <w:rPr>
                <w:lang w:val="en-US"/>
              </w:rPr>
              <w:t>s</w:t>
            </w:r>
            <w:r>
              <w:rPr>
                <w:lang w:val="en-US"/>
              </w:rPr>
              <w:t>cenario</w:t>
            </w:r>
          </w:p>
        </w:tc>
        <w:tc>
          <w:tcPr>
            <w:tcW w:w="5381" w:type="dxa"/>
          </w:tcPr>
          <w:p w14:paraId="17314775" w14:textId="03EDB67B" w:rsidR="00C22087" w:rsidRDefault="00C22087" w:rsidP="000450B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Sensitivity limited </w:t>
            </w:r>
          </w:p>
        </w:tc>
      </w:tr>
    </w:tbl>
    <w:p w14:paraId="00363298" w14:textId="77777777" w:rsidR="00D948AB" w:rsidRDefault="00D948AB" w:rsidP="008E636B">
      <w:pPr>
        <w:pStyle w:val="Caption"/>
        <w:keepNext/>
        <w:jc w:val="left"/>
        <w:rPr>
          <w:rFonts w:ascii="Arial" w:hAnsi="Arial" w:cs="Arial"/>
          <w:b w:val="0"/>
          <w:sz w:val="20"/>
          <w:lang w:val="sv-SE"/>
        </w:rPr>
      </w:pPr>
    </w:p>
    <w:p w14:paraId="4DAF1EF1" w14:textId="16F926CB" w:rsidR="0032524E" w:rsidRPr="008E0476" w:rsidRDefault="008D5F2F" w:rsidP="008E0476">
      <w:pPr>
        <w:pStyle w:val="Caption"/>
        <w:keepNext/>
        <w:rPr>
          <w:rFonts w:ascii="Arial" w:hAnsi="Arial" w:cs="Arial"/>
          <w:sz w:val="20"/>
        </w:rPr>
      </w:pPr>
      <w:bookmarkStart w:id="21" w:name="_Ref477776581"/>
      <w:r w:rsidRPr="005E5F62">
        <w:rPr>
          <w:rFonts w:ascii="Arial" w:hAnsi="Arial" w:cs="Arial"/>
          <w:sz w:val="20"/>
        </w:rPr>
        <w:t xml:space="preserve">Table </w:t>
      </w:r>
      <w:r w:rsidRPr="005E5F62">
        <w:rPr>
          <w:rFonts w:ascii="Arial" w:hAnsi="Arial" w:cs="Arial"/>
          <w:sz w:val="20"/>
        </w:rPr>
        <w:fldChar w:fldCharType="begin"/>
      </w:r>
      <w:r w:rsidRPr="005E5F62">
        <w:rPr>
          <w:rFonts w:ascii="Arial" w:hAnsi="Arial" w:cs="Arial"/>
          <w:sz w:val="20"/>
        </w:rPr>
        <w:instrText xml:space="preserve"> SEQ Table \* ARABIC </w:instrText>
      </w:r>
      <w:r w:rsidRPr="005E5F62">
        <w:rPr>
          <w:rFonts w:ascii="Arial" w:hAnsi="Arial" w:cs="Arial"/>
          <w:sz w:val="20"/>
        </w:rPr>
        <w:fldChar w:fldCharType="separate"/>
      </w:r>
      <w:r w:rsidR="00110EE8">
        <w:rPr>
          <w:rFonts w:ascii="Arial" w:hAnsi="Arial" w:cs="Arial"/>
          <w:noProof/>
          <w:sz w:val="20"/>
        </w:rPr>
        <w:t>6</w:t>
      </w:r>
      <w:r w:rsidRPr="005E5F62">
        <w:rPr>
          <w:rFonts w:ascii="Arial" w:hAnsi="Arial" w:cs="Arial"/>
          <w:sz w:val="20"/>
        </w:rPr>
        <w:fldChar w:fldCharType="end"/>
      </w:r>
      <w:bookmarkEnd w:id="21"/>
      <w:r w:rsidR="00EC1313">
        <w:rPr>
          <w:rFonts w:ascii="Arial" w:hAnsi="Arial" w:cs="Arial"/>
          <w:sz w:val="20"/>
        </w:rPr>
        <w:t>:</w:t>
      </w:r>
      <w:r>
        <w:rPr>
          <w:rFonts w:ascii="Arial" w:hAnsi="Arial" w:cs="Arial"/>
          <w:sz w:val="20"/>
        </w:rPr>
        <w:t xml:space="preserve"> </w:t>
      </w:r>
      <w:r w:rsidR="00C5533D">
        <w:rPr>
          <w:rFonts w:ascii="Arial" w:hAnsi="Arial" w:cs="Arial"/>
          <w:sz w:val="20"/>
        </w:rPr>
        <w:t>Assumed t</w:t>
      </w:r>
      <w:r>
        <w:rPr>
          <w:rFonts w:ascii="Arial" w:hAnsi="Arial" w:cs="Arial"/>
          <w:sz w:val="20"/>
        </w:rPr>
        <w:t>ransmission times at 144, 154 and 164 dB coupling losses.</w:t>
      </w:r>
    </w:p>
    <w:tbl>
      <w:tblPr>
        <w:tblStyle w:val="TableGrid"/>
        <w:tblW w:w="0" w:type="auto"/>
        <w:tblInd w:w="339" w:type="dxa"/>
        <w:tblLook w:val="04A0" w:firstRow="1" w:lastRow="0" w:firstColumn="1" w:lastColumn="0" w:noHBand="0" w:noVBand="1"/>
      </w:tblPr>
      <w:tblGrid>
        <w:gridCol w:w="1165"/>
        <w:gridCol w:w="1160"/>
        <w:gridCol w:w="1149"/>
        <w:gridCol w:w="1151"/>
        <w:gridCol w:w="1134"/>
        <w:gridCol w:w="1136"/>
        <w:gridCol w:w="1247"/>
        <w:gridCol w:w="1148"/>
      </w:tblGrid>
      <w:tr w:rsidR="008E0476" w14:paraId="118D44E8" w14:textId="77777777" w:rsidTr="006A36C9">
        <w:tc>
          <w:tcPr>
            <w:tcW w:w="9290" w:type="dxa"/>
            <w:gridSpan w:val="8"/>
          </w:tcPr>
          <w:p w14:paraId="2D4D8252" w14:textId="636B0196" w:rsidR="008E0476" w:rsidRDefault="008E0476" w:rsidP="006A36C9">
            <w:pPr>
              <w:pStyle w:val="TAH"/>
            </w:pPr>
            <w:r>
              <w:rPr>
                <w:lang w:val="sv-SE"/>
              </w:rPr>
              <w:t>Inband</w:t>
            </w:r>
          </w:p>
        </w:tc>
      </w:tr>
      <w:tr w:rsidR="008E0476" w14:paraId="43B1F28B" w14:textId="77777777" w:rsidTr="008E0476">
        <w:tc>
          <w:tcPr>
            <w:tcW w:w="1165" w:type="dxa"/>
          </w:tcPr>
          <w:p w14:paraId="12514859" w14:textId="49BE3EB5" w:rsidR="008E0476" w:rsidRDefault="008E0476" w:rsidP="008E0476">
            <w:pPr>
              <w:pStyle w:val="TAH"/>
            </w:pPr>
            <w:r w:rsidRPr="008E0476">
              <w:rPr>
                <w:lang w:val="en-US"/>
              </w:rPr>
              <w:t>Coupling loss</w:t>
            </w:r>
          </w:p>
        </w:tc>
        <w:tc>
          <w:tcPr>
            <w:tcW w:w="1160" w:type="dxa"/>
          </w:tcPr>
          <w:p w14:paraId="22787D1F" w14:textId="77777777" w:rsidR="008E0476" w:rsidRPr="008E0476" w:rsidRDefault="008E0476" w:rsidP="008E0476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 xml:space="preserve">NPDSCH </w:t>
            </w:r>
          </w:p>
          <w:p w14:paraId="53513E52" w14:textId="0364E02A" w:rsidR="008E0476" w:rsidRDefault="008E0476" w:rsidP="008E0476">
            <w:pPr>
              <w:pStyle w:val="TAH"/>
            </w:pPr>
            <w:r w:rsidRPr="008E0476">
              <w:rPr>
                <w:lang w:val="en-US"/>
              </w:rPr>
              <w:t>10% BLER</w:t>
            </w:r>
            <w:r w:rsidRPr="008E0476">
              <w:rPr>
                <w:lang w:val="en-US"/>
              </w:rPr>
              <w:br/>
              <w:t>680 bit TBS</w:t>
            </w:r>
          </w:p>
        </w:tc>
        <w:tc>
          <w:tcPr>
            <w:tcW w:w="1149" w:type="dxa"/>
          </w:tcPr>
          <w:p w14:paraId="70083BBC" w14:textId="77777777" w:rsidR="008E0476" w:rsidRPr="008E0476" w:rsidRDefault="008E0476" w:rsidP="008E0476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 xml:space="preserve">NPUSCH  </w:t>
            </w:r>
          </w:p>
          <w:p w14:paraId="06E880C1" w14:textId="77777777" w:rsidR="008E0476" w:rsidRPr="008E0476" w:rsidRDefault="008E0476" w:rsidP="008E0476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>10% BLER</w:t>
            </w:r>
          </w:p>
          <w:p w14:paraId="6ED0AE45" w14:textId="20A01D7E" w:rsidR="008E0476" w:rsidRDefault="008E0476" w:rsidP="008E0476">
            <w:pPr>
              <w:pStyle w:val="TAH"/>
            </w:pPr>
            <w:r w:rsidRPr="008E0476">
              <w:rPr>
                <w:lang w:val="en-US"/>
              </w:rPr>
              <w:t>1000 bit TBS</w:t>
            </w:r>
          </w:p>
        </w:tc>
        <w:tc>
          <w:tcPr>
            <w:tcW w:w="1151" w:type="dxa"/>
          </w:tcPr>
          <w:p w14:paraId="39983926" w14:textId="77777777" w:rsidR="008E0476" w:rsidRPr="008E0476" w:rsidRDefault="008E0476" w:rsidP="008E0476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 xml:space="preserve">NPDCCH </w:t>
            </w:r>
          </w:p>
          <w:p w14:paraId="56BA8F24" w14:textId="1FD5407F" w:rsidR="008E0476" w:rsidRDefault="008E0476" w:rsidP="008E0476">
            <w:pPr>
              <w:pStyle w:val="TAH"/>
            </w:pPr>
            <w:r w:rsidRPr="008E0476">
              <w:rPr>
                <w:lang w:val="en-US"/>
              </w:rPr>
              <w:t>1% BLER</w:t>
            </w:r>
          </w:p>
        </w:tc>
        <w:tc>
          <w:tcPr>
            <w:tcW w:w="1134" w:type="dxa"/>
          </w:tcPr>
          <w:p w14:paraId="2895B4D2" w14:textId="77777777" w:rsidR="008E0476" w:rsidRPr="008E0476" w:rsidRDefault="008E0476" w:rsidP="008E0476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>NPUSCH F2</w:t>
            </w:r>
          </w:p>
          <w:p w14:paraId="4E123E81" w14:textId="124699E2" w:rsidR="008E0476" w:rsidRDefault="008E0476" w:rsidP="008E0476">
            <w:pPr>
              <w:pStyle w:val="TAH"/>
            </w:pPr>
            <w:r w:rsidRPr="008E0476">
              <w:rPr>
                <w:lang w:val="en-US"/>
              </w:rPr>
              <w:t>1% BLER</w:t>
            </w:r>
          </w:p>
        </w:tc>
        <w:tc>
          <w:tcPr>
            <w:tcW w:w="1136" w:type="dxa"/>
          </w:tcPr>
          <w:p w14:paraId="398A326B" w14:textId="77777777" w:rsidR="008E0476" w:rsidRPr="008E0476" w:rsidRDefault="008E0476" w:rsidP="008E0476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>NPRACH</w:t>
            </w:r>
          </w:p>
          <w:p w14:paraId="2CF4C051" w14:textId="05BCF902" w:rsidR="008E0476" w:rsidRDefault="008E0476" w:rsidP="008E0476">
            <w:pPr>
              <w:pStyle w:val="TAH"/>
            </w:pPr>
            <w:r w:rsidRPr="008E0476">
              <w:rPr>
                <w:lang w:val="en-US"/>
              </w:rPr>
              <w:t>1% BLER</w:t>
            </w:r>
          </w:p>
        </w:tc>
        <w:tc>
          <w:tcPr>
            <w:tcW w:w="1247" w:type="dxa"/>
          </w:tcPr>
          <w:p w14:paraId="3DA975CD" w14:textId="77777777" w:rsidR="008E0476" w:rsidRPr="008E0476" w:rsidRDefault="008E0476" w:rsidP="008E0476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>NPSS/NSSS</w:t>
            </w:r>
          </w:p>
          <w:p w14:paraId="4482BB04" w14:textId="29191C88" w:rsidR="008E0476" w:rsidRDefault="008E0476" w:rsidP="008E0476">
            <w:pPr>
              <w:pStyle w:val="TAH"/>
            </w:pPr>
            <w:r w:rsidRPr="008E0476">
              <w:rPr>
                <w:lang w:val="en-US"/>
              </w:rPr>
              <w:t>90</w:t>
            </w:r>
            <w:r w:rsidRPr="008E0476">
              <w:rPr>
                <w:vertAlign w:val="superscript"/>
                <w:lang w:val="en-US"/>
              </w:rPr>
              <w:t>th</w:t>
            </w:r>
            <w:r w:rsidRPr="008E0476">
              <w:rPr>
                <w:lang w:val="en-US"/>
              </w:rPr>
              <w:t xml:space="preserve"> percentile</w:t>
            </w:r>
          </w:p>
        </w:tc>
        <w:tc>
          <w:tcPr>
            <w:tcW w:w="1148" w:type="dxa"/>
          </w:tcPr>
          <w:p w14:paraId="436845D4" w14:textId="77777777" w:rsidR="008E0476" w:rsidRPr="008E0476" w:rsidRDefault="008E0476" w:rsidP="008E0476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 xml:space="preserve">NB-MIB  </w:t>
            </w:r>
          </w:p>
          <w:p w14:paraId="664D6F41" w14:textId="124BA73E" w:rsidR="008E0476" w:rsidRDefault="008E0476" w:rsidP="008E0476">
            <w:pPr>
              <w:pStyle w:val="TAH"/>
            </w:pPr>
            <w:r w:rsidRPr="008E0476">
              <w:rPr>
                <w:lang w:val="en-US"/>
              </w:rPr>
              <w:t>90</w:t>
            </w:r>
            <w:r w:rsidRPr="008E0476">
              <w:rPr>
                <w:vertAlign w:val="superscript"/>
                <w:lang w:val="en-US"/>
              </w:rPr>
              <w:t>th</w:t>
            </w:r>
            <w:r w:rsidRPr="008E0476">
              <w:rPr>
                <w:lang w:val="en-US"/>
              </w:rPr>
              <w:t xml:space="preserve"> percentile</w:t>
            </w:r>
          </w:p>
        </w:tc>
      </w:tr>
      <w:tr w:rsidR="008E0476" w14:paraId="3DE909AA" w14:textId="77777777" w:rsidTr="008E0476">
        <w:tc>
          <w:tcPr>
            <w:tcW w:w="1165" w:type="dxa"/>
            <w:vAlign w:val="bottom"/>
          </w:tcPr>
          <w:p w14:paraId="1CB2A7D9" w14:textId="4FF84CD3" w:rsidR="008E0476" w:rsidRDefault="008E0476" w:rsidP="008E0476">
            <w:pPr>
              <w:pStyle w:val="TAC"/>
            </w:pPr>
            <w:r w:rsidRPr="008E0476">
              <w:rPr>
                <w:lang w:val="en-US"/>
              </w:rPr>
              <w:t>144</w:t>
            </w:r>
          </w:p>
        </w:tc>
        <w:tc>
          <w:tcPr>
            <w:tcW w:w="1160" w:type="dxa"/>
            <w:vAlign w:val="bottom"/>
          </w:tcPr>
          <w:p w14:paraId="0CDDF226" w14:textId="03A822E2" w:rsidR="008E0476" w:rsidRDefault="008E0476" w:rsidP="008E0476">
            <w:pPr>
              <w:pStyle w:val="TAC"/>
            </w:pPr>
            <w:r w:rsidRPr="008E0476">
              <w:rPr>
                <w:lang w:val="en-US"/>
              </w:rPr>
              <w:t>10</w:t>
            </w:r>
          </w:p>
        </w:tc>
        <w:tc>
          <w:tcPr>
            <w:tcW w:w="1149" w:type="dxa"/>
            <w:vAlign w:val="bottom"/>
          </w:tcPr>
          <w:p w14:paraId="399F45C4" w14:textId="53180BDF" w:rsidR="008E0476" w:rsidRDefault="008E0476" w:rsidP="008E0476">
            <w:pPr>
              <w:pStyle w:val="TAC"/>
            </w:pPr>
            <w:r w:rsidRPr="008E0476">
              <w:rPr>
                <w:lang w:val="en-US"/>
              </w:rPr>
              <w:t>32</w:t>
            </w:r>
          </w:p>
        </w:tc>
        <w:tc>
          <w:tcPr>
            <w:tcW w:w="1151" w:type="dxa"/>
            <w:vAlign w:val="bottom"/>
          </w:tcPr>
          <w:p w14:paraId="2E443F41" w14:textId="5C8C4BA4" w:rsidR="008E0476" w:rsidRDefault="008E0476" w:rsidP="008E0476">
            <w:pPr>
              <w:pStyle w:val="TAC"/>
            </w:pPr>
            <w:r w:rsidRPr="008E0476">
              <w:rPr>
                <w:lang w:val="en-US"/>
              </w:rPr>
              <w:t>4</w:t>
            </w:r>
          </w:p>
        </w:tc>
        <w:tc>
          <w:tcPr>
            <w:tcW w:w="1134" w:type="dxa"/>
            <w:vAlign w:val="bottom"/>
          </w:tcPr>
          <w:p w14:paraId="0B3B6C4B" w14:textId="7B5BA51A" w:rsidR="008E0476" w:rsidRDefault="008E0476" w:rsidP="008E0476">
            <w:pPr>
              <w:pStyle w:val="TAC"/>
            </w:pPr>
            <w:r w:rsidRPr="008E0476">
              <w:rPr>
                <w:lang w:val="en-US"/>
              </w:rPr>
              <w:t>2</w:t>
            </w:r>
          </w:p>
        </w:tc>
        <w:tc>
          <w:tcPr>
            <w:tcW w:w="1136" w:type="dxa"/>
            <w:vAlign w:val="bottom"/>
          </w:tcPr>
          <w:p w14:paraId="01B63E42" w14:textId="05D9BD67" w:rsidR="008E0476" w:rsidRDefault="008E0476" w:rsidP="008E0476">
            <w:pPr>
              <w:pStyle w:val="TAC"/>
            </w:pPr>
            <w:r w:rsidRPr="008E0476">
              <w:rPr>
                <w:lang w:val="en-US"/>
              </w:rPr>
              <w:t>14</w:t>
            </w:r>
          </w:p>
        </w:tc>
        <w:tc>
          <w:tcPr>
            <w:tcW w:w="1247" w:type="dxa"/>
            <w:vAlign w:val="bottom"/>
          </w:tcPr>
          <w:p w14:paraId="477F289E" w14:textId="0D43BBB6" w:rsidR="008E0476" w:rsidRDefault="008E0476" w:rsidP="008E0476">
            <w:pPr>
              <w:pStyle w:val="TAC"/>
            </w:pPr>
            <w:r w:rsidRPr="008E0476">
              <w:rPr>
                <w:lang w:val="en-US"/>
              </w:rPr>
              <w:t>84</w:t>
            </w:r>
          </w:p>
        </w:tc>
        <w:tc>
          <w:tcPr>
            <w:tcW w:w="1148" w:type="dxa"/>
            <w:vAlign w:val="bottom"/>
          </w:tcPr>
          <w:p w14:paraId="7446098B" w14:textId="18BFC9FD" w:rsidR="008E0476" w:rsidRPr="006A36C9" w:rsidRDefault="008E0476" w:rsidP="00CF3F13">
            <w:pPr>
              <w:pStyle w:val="TAC"/>
              <w:rPr>
                <w:lang w:val="en-US"/>
              </w:rPr>
            </w:pPr>
            <w:r w:rsidRPr="006A36C9">
              <w:rPr>
                <w:lang w:val="en-US"/>
              </w:rPr>
              <w:t>10</w:t>
            </w:r>
          </w:p>
        </w:tc>
      </w:tr>
      <w:tr w:rsidR="008E0476" w14:paraId="2AC60103" w14:textId="77777777" w:rsidTr="008E0476">
        <w:tc>
          <w:tcPr>
            <w:tcW w:w="1165" w:type="dxa"/>
            <w:vAlign w:val="bottom"/>
          </w:tcPr>
          <w:p w14:paraId="30249573" w14:textId="479AA651" w:rsidR="008E0476" w:rsidRDefault="008E0476" w:rsidP="008E0476">
            <w:pPr>
              <w:pStyle w:val="TAC"/>
            </w:pPr>
            <w:r w:rsidRPr="008E0476">
              <w:rPr>
                <w:lang w:val="en-US"/>
              </w:rPr>
              <w:t>154</w:t>
            </w:r>
          </w:p>
        </w:tc>
        <w:tc>
          <w:tcPr>
            <w:tcW w:w="1160" w:type="dxa"/>
            <w:vAlign w:val="bottom"/>
          </w:tcPr>
          <w:p w14:paraId="06863CB0" w14:textId="40BF14D0" w:rsidR="008E0476" w:rsidRDefault="008E0476" w:rsidP="008E0476">
            <w:pPr>
              <w:pStyle w:val="TAC"/>
            </w:pPr>
            <w:r w:rsidRPr="008E0476">
              <w:rPr>
                <w:lang w:val="en-US"/>
              </w:rPr>
              <w:t>128</w:t>
            </w:r>
          </w:p>
        </w:tc>
        <w:tc>
          <w:tcPr>
            <w:tcW w:w="1149" w:type="dxa"/>
            <w:vAlign w:val="bottom"/>
          </w:tcPr>
          <w:p w14:paraId="66D2F298" w14:textId="0D3EC66C" w:rsidR="008E0476" w:rsidRDefault="008E0476" w:rsidP="008E0476">
            <w:pPr>
              <w:pStyle w:val="TAC"/>
            </w:pPr>
            <w:r w:rsidRPr="008E0476">
              <w:rPr>
                <w:lang w:val="en-US"/>
              </w:rPr>
              <w:t>320</w:t>
            </w:r>
          </w:p>
        </w:tc>
        <w:tc>
          <w:tcPr>
            <w:tcW w:w="1151" w:type="dxa"/>
            <w:vAlign w:val="bottom"/>
          </w:tcPr>
          <w:p w14:paraId="45B19612" w14:textId="3C4EC9AB" w:rsidR="008E0476" w:rsidRDefault="008E0476" w:rsidP="008E0476">
            <w:pPr>
              <w:pStyle w:val="TAC"/>
            </w:pPr>
            <w:r w:rsidRPr="008E0476">
              <w:rPr>
                <w:lang w:val="en-US"/>
              </w:rPr>
              <w:t>32</w:t>
            </w:r>
          </w:p>
        </w:tc>
        <w:tc>
          <w:tcPr>
            <w:tcW w:w="1134" w:type="dxa"/>
            <w:vAlign w:val="bottom"/>
          </w:tcPr>
          <w:p w14:paraId="48D71D1C" w14:textId="5B095C4A" w:rsidR="008E0476" w:rsidRDefault="008E0476" w:rsidP="008E0476">
            <w:pPr>
              <w:pStyle w:val="TAC"/>
            </w:pPr>
            <w:r w:rsidRPr="008E0476">
              <w:rPr>
                <w:lang w:val="en-US"/>
              </w:rPr>
              <w:t>4</w:t>
            </w:r>
          </w:p>
        </w:tc>
        <w:tc>
          <w:tcPr>
            <w:tcW w:w="1136" w:type="dxa"/>
            <w:vAlign w:val="bottom"/>
          </w:tcPr>
          <w:p w14:paraId="7F849C93" w14:textId="1126735A" w:rsidR="008E0476" w:rsidRDefault="008E0476" w:rsidP="008E0476">
            <w:pPr>
              <w:pStyle w:val="TAC"/>
            </w:pPr>
            <w:r w:rsidRPr="008E0476">
              <w:rPr>
                <w:lang w:val="en-US"/>
              </w:rPr>
              <w:t>52</w:t>
            </w:r>
          </w:p>
        </w:tc>
        <w:tc>
          <w:tcPr>
            <w:tcW w:w="1247" w:type="dxa"/>
            <w:vAlign w:val="bottom"/>
          </w:tcPr>
          <w:p w14:paraId="1D77B8B4" w14:textId="0B240FD3" w:rsidR="008E0476" w:rsidRDefault="008E0476" w:rsidP="008E0476">
            <w:pPr>
              <w:pStyle w:val="TAC"/>
            </w:pPr>
            <w:r w:rsidRPr="008E0476">
              <w:rPr>
                <w:lang w:val="en-US"/>
              </w:rPr>
              <w:t>124</w:t>
            </w:r>
          </w:p>
        </w:tc>
        <w:tc>
          <w:tcPr>
            <w:tcW w:w="1148" w:type="dxa"/>
            <w:vAlign w:val="bottom"/>
          </w:tcPr>
          <w:p w14:paraId="14F58A44" w14:textId="334EDF3F" w:rsidR="008E0476" w:rsidRPr="006A36C9" w:rsidRDefault="006A36C9" w:rsidP="00CF3F13">
            <w:pPr>
              <w:pStyle w:val="TAC"/>
              <w:rPr>
                <w:lang w:val="en-US"/>
              </w:rPr>
            </w:pPr>
            <w:r w:rsidRPr="006A36C9">
              <w:rPr>
                <w:lang w:val="en-US"/>
              </w:rPr>
              <w:t>60</w:t>
            </w:r>
          </w:p>
        </w:tc>
      </w:tr>
      <w:tr w:rsidR="008E0476" w14:paraId="1EB96C35" w14:textId="77777777" w:rsidTr="008E0476">
        <w:tc>
          <w:tcPr>
            <w:tcW w:w="1165" w:type="dxa"/>
            <w:vAlign w:val="bottom"/>
          </w:tcPr>
          <w:p w14:paraId="09218D4F" w14:textId="7D8E38FD" w:rsidR="008E0476" w:rsidRDefault="008E0476" w:rsidP="008E0476">
            <w:pPr>
              <w:pStyle w:val="TAC"/>
            </w:pPr>
            <w:r w:rsidRPr="008E0476">
              <w:rPr>
                <w:lang w:val="en-US"/>
              </w:rPr>
              <w:t>164</w:t>
            </w:r>
          </w:p>
        </w:tc>
        <w:tc>
          <w:tcPr>
            <w:tcW w:w="1160" w:type="dxa"/>
            <w:vAlign w:val="bottom"/>
          </w:tcPr>
          <w:p w14:paraId="6736D288" w14:textId="542D4269" w:rsidR="008E0476" w:rsidRDefault="008E0476" w:rsidP="008E0476">
            <w:pPr>
              <w:pStyle w:val="TAC"/>
            </w:pPr>
            <w:r w:rsidRPr="008E0476">
              <w:rPr>
                <w:lang w:val="en-US"/>
              </w:rPr>
              <w:t>1024</w:t>
            </w:r>
          </w:p>
        </w:tc>
        <w:tc>
          <w:tcPr>
            <w:tcW w:w="1149" w:type="dxa"/>
            <w:vAlign w:val="bottom"/>
          </w:tcPr>
          <w:p w14:paraId="3D37AC82" w14:textId="359B73F2" w:rsidR="008E0476" w:rsidRDefault="008E0476" w:rsidP="008E0476">
            <w:pPr>
              <w:pStyle w:val="TAC"/>
            </w:pPr>
            <w:r w:rsidRPr="008E0476">
              <w:rPr>
                <w:lang w:val="en-US"/>
              </w:rPr>
              <w:t>2560</w:t>
            </w:r>
          </w:p>
        </w:tc>
        <w:tc>
          <w:tcPr>
            <w:tcW w:w="1151" w:type="dxa"/>
            <w:vAlign w:val="bottom"/>
          </w:tcPr>
          <w:p w14:paraId="1BE1CFCB" w14:textId="27BBE80D" w:rsidR="008E0476" w:rsidRDefault="008E0476" w:rsidP="008E0476">
            <w:pPr>
              <w:pStyle w:val="TAC"/>
            </w:pPr>
            <w:r w:rsidRPr="008E0476">
              <w:rPr>
                <w:lang w:val="en-US"/>
              </w:rPr>
              <w:t>256</w:t>
            </w:r>
          </w:p>
        </w:tc>
        <w:tc>
          <w:tcPr>
            <w:tcW w:w="1134" w:type="dxa"/>
            <w:vAlign w:val="bottom"/>
          </w:tcPr>
          <w:p w14:paraId="40ED6D0C" w14:textId="20DF3073" w:rsidR="008E0476" w:rsidRDefault="008E0476" w:rsidP="008E0476">
            <w:pPr>
              <w:pStyle w:val="TAC"/>
            </w:pPr>
            <w:r w:rsidRPr="008E0476">
              <w:rPr>
                <w:lang w:val="en-US"/>
              </w:rPr>
              <w:t>64</w:t>
            </w:r>
          </w:p>
        </w:tc>
        <w:tc>
          <w:tcPr>
            <w:tcW w:w="1136" w:type="dxa"/>
            <w:vAlign w:val="bottom"/>
          </w:tcPr>
          <w:p w14:paraId="6F7D3814" w14:textId="2D52822C" w:rsidR="008E0476" w:rsidRDefault="008E0476" w:rsidP="008E0476">
            <w:pPr>
              <w:pStyle w:val="TAC"/>
            </w:pPr>
            <w:r w:rsidRPr="008E0476">
              <w:rPr>
                <w:lang w:val="en-US"/>
              </w:rPr>
              <w:t>205</w:t>
            </w:r>
          </w:p>
        </w:tc>
        <w:tc>
          <w:tcPr>
            <w:tcW w:w="1247" w:type="dxa"/>
            <w:vAlign w:val="bottom"/>
          </w:tcPr>
          <w:p w14:paraId="31DD457D" w14:textId="5158A185" w:rsidR="008E0476" w:rsidRDefault="008E0476" w:rsidP="008E0476">
            <w:pPr>
              <w:pStyle w:val="TAC"/>
            </w:pPr>
            <w:r w:rsidRPr="008E0476">
              <w:rPr>
                <w:lang w:val="en-US"/>
              </w:rPr>
              <w:t>1284</w:t>
            </w:r>
          </w:p>
        </w:tc>
        <w:tc>
          <w:tcPr>
            <w:tcW w:w="1148" w:type="dxa"/>
            <w:vAlign w:val="bottom"/>
          </w:tcPr>
          <w:p w14:paraId="10BF8762" w14:textId="009D9A57" w:rsidR="008E0476" w:rsidRPr="006A36C9" w:rsidRDefault="008E0476" w:rsidP="00CF3F13">
            <w:pPr>
              <w:pStyle w:val="TAC"/>
              <w:rPr>
                <w:lang w:val="en-US"/>
              </w:rPr>
            </w:pPr>
            <w:r w:rsidRPr="006A36C9">
              <w:rPr>
                <w:lang w:val="en-US"/>
              </w:rPr>
              <w:t>640</w:t>
            </w:r>
          </w:p>
        </w:tc>
      </w:tr>
      <w:tr w:rsidR="008E0476" w14:paraId="77DE591E" w14:textId="77777777" w:rsidTr="006A36C9">
        <w:tc>
          <w:tcPr>
            <w:tcW w:w="9290" w:type="dxa"/>
            <w:gridSpan w:val="8"/>
          </w:tcPr>
          <w:p w14:paraId="47EA0569" w14:textId="3BE525EB" w:rsidR="008E0476" w:rsidRDefault="008E0476" w:rsidP="006A36C9">
            <w:pPr>
              <w:pStyle w:val="TAH"/>
            </w:pPr>
            <w:r>
              <w:rPr>
                <w:lang w:val="sv-SE"/>
              </w:rPr>
              <w:t>Guardband</w:t>
            </w:r>
          </w:p>
        </w:tc>
      </w:tr>
      <w:tr w:rsidR="008E0476" w14:paraId="12B5E121" w14:textId="77777777" w:rsidTr="006A36C9">
        <w:tc>
          <w:tcPr>
            <w:tcW w:w="1165" w:type="dxa"/>
          </w:tcPr>
          <w:p w14:paraId="280DDB25" w14:textId="77777777" w:rsidR="008E0476" w:rsidRDefault="008E0476" w:rsidP="006A36C9">
            <w:pPr>
              <w:pStyle w:val="TAH"/>
            </w:pPr>
            <w:r w:rsidRPr="008E0476">
              <w:rPr>
                <w:lang w:val="en-US"/>
              </w:rPr>
              <w:t>Coupling loss</w:t>
            </w:r>
          </w:p>
        </w:tc>
        <w:tc>
          <w:tcPr>
            <w:tcW w:w="1160" w:type="dxa"/>
          </w:tcPr>
          <w:p w14:paraId="369CEF09" w14:textId="77777777" w:rsidR="008E0476" w:rsidRPr="008E0476" w:rsidRDefault="008E0476" w:rsidP="006A36C9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 xml:space="preserve">NPDSCH </w:t>
            </w:r>
          </w:p>
          <w:p w14:paraId="3D8B08E2" w14:textId="77777777" w:rsidR="008E0476" w:rsidRDefault="008E0476" w:rsidP="006A36C9">
            <w:pPr>
              <w:pStyle w:val="TAH"/>
            </w:pPr>
            <w:r w:rsidRPr="008E0476">
              <w:rPr>
                <w:lang w:val="en-US"/>
              </w:rPr>
              <w:t>10% BLER</w:t>
            </w:r>
            <w:r w:rsidRPr="008E0476">
              <w:rPr>
                <w:lang w:val="en-US"/>
              </w:rPr>
              <w:br/>
              <w:t>680 bit TBS</w:t>
            </w:r>
          </w:p>
        </w:tc>
        <w:tc>
          <w:tcPr>
            <w:tcW w:w="1149" w:type="dxa"/>
          </w:tcPr>
          <w:p w14:paraId="19E08D10" w14:textId="77777777" w:rsidR="008E0476" w:rsidRPr="008E0476" w:rsidRDefault="008E0476" w:rsidP="006A36C9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 xml:space="preserve">NPUSCH  </w:t>
            </w:r>
          </w:p>
          <w:p w14:paraId="569052D0" w14:textId="77777777" w:rsidR="008E0476" w:rsidRPr="008E0476" w:rsidRDefault="008E0476" w:rsidP="006A36C9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>10% BLER</w:t>
            </w:r>
          </w:p>
          <w:p w14:paraId="79C5D1A5" w14:textId="77777777" w:rsidR="008E0476" w:rsidRDefault="008E0476" w:rsidP="006A36C9">
            <w:pPr>
              <w:pStyle w:val="TAH"/>
            </w:pPr>
            <w:r w:rsidRPr="008E0476">
              <w:rPr>
                <w:lang w:val="en-US"/>
              </w:rPr>
              <w:t>1000 bit TBS</w:t>
            </w:r>
          </w:p>
        </w:tc>
        <w:tc>
          <w:tcPr>
            <w:tcW w:w="1151" w:type="dxa"/>
          </w:tcPr>
          <w:p w14:paraId="3508B036" w14:textId="77777777" w:rsidR="008E0476" w:rsidRPr="008E0476" w:rsidRDefault="008E0476" w:rsidP="006A36C9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 xml:space="preserve">NPDCCH </w:t>
            </w:r>
          </w:p>
          <w:p w14:paraId="295CD877" w14:textId="77777777" w:rsidR="008E0476" w:rsidRDefault="008E0476" w:rsidP="006A36C9">
            <w:pPr>
              <w:pStyle w:val="TAH"/>
            </w:pPr>
            <w:r w:rsidRPr="008E0476">
              <w:rPr>
                <w:lang w:val="en-US"/>
              </w:rPr>
              <w:t>1% BLER</w:t>
            </w:r>
          </w:p>
        </w:tc>
        <w:tc>
          <w:tcPr>
            <w:tcW w:w="1134" w:type="dxa"/>
          </w:tcPr>
          <w:p w14:paraId="69E926B1" w14:textId="77777777" w:rsidR="008E0476" w:rsidRPr="008E0476" w:rsidRDefault="008E0476" w:rsidP="006A36C9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>NPUSCH F2</w:t>
            </w:r>
          </w:p>
          <w:p w14:paraId="307E4FDC" w14:textId="77777777" w:rsidR="008E0476" w:rsidRDefault="008E0476" w:rsidP="006A36C9">
            <w:pPr>
              <w:pStyle w:val="TAH"/>
            </w:pPr>
            <w:r w:rsidRPr="008E0476">
              <w:rPr>
                <w:lang w:val="en-US"/>
              </w:rPr>
              <w:t>1% BLER</w:t>
            </w:r>
          </w:p>
        </w:tc>
        <w:tc>
          <w:tcPr>
            <w:tcW w:w="1136" w:type="dxa"/>
          </w:tcPr>
          <w:p w14:paraId="78CA728D" w14:textId="77777777" w:rsidR="008E0476" w:rsidRPr="008E0476" w:rsidRDefault="008E0476" w:rsidP="006A36C9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>NPRACH</w:t>
            </w:r>
          </w:p>
          <w:p w14:paraId="09997DF1" w14:textId="77777777" w:rsidR="008E0476" w:rsidRDefault="008E0476" w:rsidP="006A36C9">
            <w:pPr>
              <w:pStyle w:val="TAH"/>
            </w:pPr>
            <w:r w:rsidRPr="008E0476">
              <w:rPr>
                <w:lang w:val="en-US"/>
              </w:rPr>
              <w:t>1% BLER</w:t>
            </w:r>
          </w:p>
        </w:tc>
        <w:tc>
          <w:tcPr>
            <w:tcW w:w="1247" w:type="dxa"/>
          </w:tcPr>
          <w:p w14:paraId="60813D9F" w14:textId="77777777" w:rsidR="008E0476" w:rsidRPr="008E0476" w:rsidRDefault="008E0476" w:rsidP="006A36C9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>NPSS/NSSS</w:t>
            </w:r>
          </w:p>
          <w:p w14:paraId="5925EA02" w14:textId="77777777" w:rsidR="008E0476" w:rsidRDefault="008E0476" w:rsidP="006A36C9">
            <w:pPr>
              <w:pStyle w:val="TAH"/>
            </w:pPr>
            <w:r w:rsidRPr="008E0476">
              <w:rPr>
                <w:lang w:val="en-US"/>
              </w:rPr>
              <w:t>90</w:t>
            </w:r>
            <w:r w:rsidRPr="008E0476">
              <w:rPr>
                <w:vertAlign w:val="superscript"/>
                <w:lang w:val="en-US"/>
              </w:rPr>
              <w:t>th</w:t>
            </w:r>
            <w:r w:rsidRPr="008E0476">
              <w:rPr>
                <w:lang w:val="en-US"/>
              </w:rPr>
              <w:t xml:space="preserve"> percentile</w:t>
            </w:r>
          </w:p>
        </w:tc>
        <w:tc>
          <w:tcPr>
            <w:tcW w:w="1148" w:type="dxa"/>
          </w:tcPr>
          <w:p w14:paraId="1E8F2220" w14:textId="77777777" w:rsidR="008E0476" w:rsidRPr="008E0476" w:rsidRDefault="008E0476" w:rsidP="006A36C9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 xml:space="preserve">NB-MIB  </w:t>
            </w:r>
          </w:p>
          <w:p w14:paraId="741CDF77" w14:textId="77777777" w:rsidR="008E0476" w:rsidRDefault="008E0476" w:rsidP="006A36C9">
            <w:pPr>
              <w:pStyle w:val="TAH"/>
            </w:pPr>
            <w:r w:rsidRPr="008E0476">
              <w:rPr>
                <w:lang w:val="en-US"/>
              </w:rPr>
              <w:t>90</w:t>
            </w:r>
            <w:r w:rsidRPr="008E0476">
              <w:rPr>
                <w:vertAlign w:val="superscript"/>
                <w:lang w:val="en-US"/>
              </w:rPr>
              <w:t>th</w:t>
            </w:r>
            <w:r w:rsidRPr="008E0476">
              <w:rPr>
                <w:lang w:val="en-US"/>
              </w:rPr>
              <w:t xml:space="preserve"> percentile</w:t>
            </w:r>
          </w:p>
        </w:tc>
      </w:tr>
      <w:tr w:rsidR="00CF3F13" w:rsidRPr="00CF3F13" w14:paraId="67B28E8D" w14:textId="77777777" w:rsidTr="006A36C9">
        <w:tc>
          <w:tcPr>
            <w:tcW w:w="1165" w:type="dxa"/>
            <w:vAlign w:val="bottom"/>
          </w:tcPr>
          <w:p w14:paraId="668A5D11" w14:textId="3291A84F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144</w:t>
            </w:r>
          </w:p>
        </w:tc>
        <w:tc>
          <w:tcPr>
            <w:tcW w:w="1160" w:type="dxa"/>
            <w:vAlign w:val="bottom"/>
          </w:tcPr>
          <w:p w14:paraId="65214A36" w14:textId="18F2B95D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8</w:t>
            </w:r>
          </w:p>
        </w:tc>
        <w:tc>
          <w:tcPr>
            <w:tcW w:w="1149" w:type="dxa"/>
            <w:vAlign w:val="bottom"/>
          </w:tcPr>
          <w:p w14:paraId="4928EF2E" w14:textId="32BDF662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32</w:t>
            </w:r>
          </w:p>
        </w:tc>
        <w:tc>
          <w:tcPr>
            <w:tcW w:w="1151" w:type="dxa"/>
            <w:vAlign w:val="bottom"/>
          </w:tcPr>
          <w:p w14:paraId="426C9153" w14:textId="3CA1E006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2</w:t>
            </w:r>
          </w:p>
        </w:tc>
        <w:tc>
          <w:tcPr>
            <w:tcW w:w="1134" w:type="dxa"/>
            <w:vAlign w:val="bottom"/>
          </w:tcPr>
          <w:p w14:paraId="5A100048" w14:textId="291C1887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2</w:t>
            </w:r>
          </w:p>
        </w:tc>
        <w:tc>
          <w:tcPr>
            <w:tcW w:w="1136" w:type="dxa"/>
            <w:vAlign w:val="bottom"/>
          </w:tcPr>
          <w:p w14:paraId="32E7AFE9" w14:textId="35E5BE6C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14</w:t>
            </w:r>
          </w:p>
        </w:tc>
        <w:tc>
          <w:tcPr>
            <w:tcW w:w="1247" w:type="dxa"/>
            <w:vAlign w:val="bottom"/>
          </w:tcPr>
          <w:p w14:paraId="7D544ABE" w14:textId="49C704BC" w:rsidR="00CF3F13" w:rsidRPr="006A36C9" w:rsidRDefault="00CF3F13" w:rsidP="00CF3F13">
            <w:pPr>
              <w:pStyle w:val="TAC"/>
              <w:rPr>
                <w:lang w:val="en-US"/>
              </w:rPr>
            </w:pPr>
            <w:r w:rsidRPr="006A36C9">
              <w:rPr>
                <w:lang w:val="en-US"/>
              </w:rPr>
              <w:t>84</w:t>
            </w:r>
          </w:p>
        </w:tc>
        <w:tc>
          <w:tcPr>
            <w:tcW w:w="1148" w:type="dxa"/>
            <w:vAlign w:val="bottom"/>
          </w:tcPr>
          <w:p w14:paraId="786577D1" w14:textId="5B6A98C3" w:rsidR="00CF3F13" w:rsidRPr="006A36C9" w:rsidRDefault="00CF3F13" w:rsidP="00CF3F13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="Arial" w:hAnsi="Arial"/>
                <w:sz w:val="18"/>
                <w:szCs w:val="20"/>
              </w:rPr>
            </w:pPr>
            <w:r w:rsidRPr="006A36C9">
              <w:rPr>
                <w:rFonts w:ascii="Arial" w:hAnsi="Arial"/>
                <w:sz w:val="18"/>
                <w:szCs w:val="20"/>
              </w:rPr>
              <w:t>10</w:t>
            </w:r>
          </w:p>
        </w:tc>
      </w:tr>
      <w:tr w:rsidR="00CF3F13" w:rsidRPr="00CF3F13" w14:paraId="7A958BCE" w14:textId="77777777" w:rsidTr="006A36C9">
        <w:tc>
          <w:tcPr>
            <w:tcW w:w="1165" w:type="dxa"/>
            <w:vAlign w:val="bottom"/>
          </w:tcPr>
          <w:p w14:paraId="48139A5A" w14:textId="363FC5F9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154</w:t>
            </w:r>
          </w:p>
        </w:tc>
        <w:tc>
          <w:tcPr>
            <w:tcW w:w="1160" w:type="dxa"/>
            <w:vAlign w:val="bottom"/>
          </w:tcPr>
          <w:p w14:paraId="33155473" w14:textId="14170929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80</w:t>
            </w:r>
          </w:p>
        </w:tc>
        <w:tc>
          <w:tcPr>
            <w:tcW w:w="1149" w:type="dxa"/>
            <w:vAlign w:val="bottom"/>
          </w:tcPr>
          <w:p w14:paraId="54558CE1" w14:textId="52C73665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320</w:t>
            </w:r>
          </w:p>
        </w:tc>
        <w:tc>
          <w:tcPr>
            <w:tcW w:w="1151" w:type="dxa"/>
            <w:vAlign w:val="bottom"/>
          </w:tcPr>
          <w:p w14:paraId="710A6A0E" w14:textId="3F7EABFD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16</w:t>
            </w:r>
          </w:p>
        </w:tc>
        <w:tc>
          <w:tcPr>
            <w:tcW w:w="1134" w:type="dxa"/>
            <w:vAlign w:val="bottom"/>
          </w:tcPr>
          <w:p w14:paraId="37937E84" w14:textId="7998E6F1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4</w:t>
            </w:r>
          </w:p>
        </w:tc>
        <w:tc>
          <w:tcPr>
            <w:tcW w:w="1136" w:type="dxa"/>
            <w:vAlign w:val="bottom"/>
          </w:tcPr>
          <w:p w14:paraId="3069694B" w14:textId="79E0AA2D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52</w:t>
            </w:r>
          </w:p>
        </w:tc>
        <w:tc>
          <w:tcPr>
            <w:tcW w:w="1247" w:type="dxa"/>
            <w:vAlign w:val="bottom"/>
          </w:tcPr>
          <w:p w14:paraId="56F925D5" w14:textId="3AED7FA7" w:rsidR="00CF3F13" w:rsidRPr="006A36C9" w:rsidRDefault="00CF3F13" w:rsidP="00CF3F13">
            <w:pPr>
              <w:pStyle w:val="TAC"/>
              <w:rPr>
                <w:lang w:val="en-US"/>
              </w:rPr>
            </w:pPr>
            <w:r w:rsidRPr="006A36C9">
              <w:rPr>
                <w:lang w:val="en-US"/>
              </w:rPr>
              <w:t>124</w:t>
            </w:r>
          </w:p>
        </w:tc>
        <w:tc>
          <w:tcPr>
            <w:tcW w:w="1148" w:type="dxa"/>
            <w:vAlign w:val="bottom"/>
          </w:tcPr>
          <w:p w14:paraId="739A1E9E" w14:textId="1FE002D6" w:rsidR="00CF3F13" w:rsidRPr="006A36C9" w:rsidRDefault="006A36C9" w:rsidP="00CF3F13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="Arial" w:hAnsi="Arial"/>
                <w:sz w:val="18"/>
                <w:szCs w:val="20"/>
              </w:rPr>
            </w:pPr>
            <w:r w:rsidRPr="006A36C9">
              <w:rPr>
                <w:rFonts w:ascii="Arial" w:hAnsi="Arial"/>
                <w:sz w:val="18"/>
                <w:szCs w:val="20"/>
              </w:rPr>
              <w:t>60</w:t>
            </w:r>
          </w:p>
        </w:tc>
      </w:tr>
      <w:tr w:rsidR="00CF3F13" w:rsidRPr="00CF3F13" w14:paraId="27E48CA3" w14:textId="77777777" w:rsidTr="006A36C9">
        <w:tc>
          <w:tcPr>
            <w:tcW w:w="1165" w:type="dxa"/>
            <w:vAlign w:val="bottom"/>
          </w:tcPr>
          <w:p w14:paraId="56215A24" w14:textId="60288DCF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164</w:t>
            </w:r>
          </w:p>
        </w:tc>
        <w:tc>
          <w:tcPr>
            <w:tcW w:w="1160" w:type="dxa"/>
            <w:vAlign w:val="bottom"/>
          </w:tcPr>
          <w:p w14:paraId="588BFE1A" w14:textId="0ED534AA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760</w:t>
            </w:r>
          </w:p>
        </w:tc>
        <w:tc>
          <w:tcPr>
            <w:tcW w:w="1149" w:type="dxa"/>
            <w:vAlign w:val="bottom"/>
          </w:tcPr>
          <w:p w14:paraId="0DA02249" w14:textId="245217E7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2560</w:t>
            </w:r>
          </w:p>
        </w:tc>
        <w:tc>
          <w:tcPr>
            <w:tcW w:w="1151" w:type="dxa"/>
            <w:vAlign w:val="bottom"/>
          </w:tcPr>
          <w:p w14:paraId="53500124" w14:textId="7C6BD0F5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256</w:t>
            </w:r>
          </w:p>
        </w:tc>
        <w:tc>
          <w:tcPr>
            <w:tcW w:w="1134" w:type="dxa"/>
            <w:vAlign w:val="bottom"/>
          </w:tcPr>
          <w:p w14:paraId="3F48ABE1" w14:textId="4F3C3140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64</w:t>
            </w:r>
          </w:p>
        </w:tc>
        <w:tc>
          <w:tcPr>
            <w:tcW w:w="1136" w:type="dxa"/>
            <w:vAlign w:val="bottom"/>
          </w:tcPr>
          <w:p w14:paraId="61F69C7F" w14:textId="533A53F8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205</w:t>
            </w:r>
          </w:p>
        </w:tc>
        <w:tc>
          <w:tcPr>
            <w:tcW w:w="1247" w:type="dxa"/>
            <w:vAlign w:val="bottom"/>
          </w:tcPr>
          <w:p w14:paraId="4CDE9219" w14:textId="081BE17E" w:rsidR="00CF3F13" w:rsidRPr="006A36C9" w:rsidRDefault="006A36C9" w:rsidP="00CF3F13">
            <w:pPr>
              <w:pStyle w:val="TAC"/>
              <w:rPr>
                <w:lang w:val="en-US"/>
              </w:rPr>
            </w:pPr>
            <w:r w:rsidRPr="006A36C9">
              <w:rPr>
                <w:lang w:val="en-US"/>
              </w:rPr>
              <w:t>1014</w:t>
            </w:r>
          </w:p>
        </w:tc>
        <w:tc>
          <w:tcPr>
            <w:tcW w:w="1148" w:type="dxa"/>
            <w:vAlign w:val="bottom"/>
          </w:tcPr>
          <w:p w14:paraId="000A5827" w14:textId="768A88E1" w:rsidR="00CF3F13" w:rsidRPr="006A36C9" w:rsidRDefault="00CF3F13" w:rsidP="00CF3F13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="Arial" w:hAnsi="Arial"/>
                <w:sz w:val="18"/>
                <w:szCs w:val="20"/>
              </w:rPr>
            </w:pPr>
            <w:r w:rsidRPr="006A36C9">
              <w:rPr>
                <w:rFonts w:ascii="Arial" w:hAnsi="Arial"/>
                <w:sz w:val="18"/>
                <w:szCs w:val="20"/>
              </w:rPr>
              <w:t>640</w:t>
            </w:r>
          </w:p>
        </w:tc>
      </w:tr>
      <w:tr w:rsidR="008E0476" w14:paraId="7F8D6AF0" w14:textId="77777777" w:rsidTr="006A36C9">
        <w:tc>
          <w:tcPr>
            <w:tcW w:w="9290" w:type="dxa"/>
            <w:gridSpan w:val="8"/>
          </w:tcPr>
          <w:p w14:paraId="05F41319" w14:textId="52DF9535" w:rsidR="008E0476" w:rsidRDefault="008E0476" w:rsidP="006A36C9">
            <w:pPr>
              <w:pStyle w:val="TAH"/>
            </w:pPr>
            <w:r>
              <w:rPr>
                <w:lang w:val="sv-SE"/>
              </w:rPr>
              <w:t>Standalone</w:t>
            </w:r>
          </w:p>
        </w:tc>
      </w:tr>
      <w:tr w:rsidR="008E0476" w14:paraId="4BAA0D12" w14:textId="77777777" w:rsidTr="006A36C9">
        <w:tc>
          <w:tcPr>
            <w:tcW w:w="1165" w:type="dxa"/>
          </w:tcPr>
          <w:p w14:paraId="6F4C769D" w14:textId="77777777" w:rsidR="008E0476" w:rsidRDefault="008E0476" w:rsidP="006A36C9">
            <w:pPr>
              <w:pStyle w:val="TAH"/>
            </w:pPr>
            <w:r w:rsidRPr="008E0476">
              <w:rPr>
                <w:lang w:val="en-US"/>
              </w:rPr>
              <w:t>Coupling loss</w:t>
            </w:r>
          </w:p>
        </w:tc>
        <w:tc>
          <w:tcPr>
            <w:tcW w:w="1160" w:type="dxa"/>
          </w:tcPr>
          <w:p w14:paraId="636F67EF" w14:textId="77777777" w:rsidR="008E0476" w:rsidRPr="008E0476" w:rsidRDefault="008E0476" w:rsidP="006A36C9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 xml:space="preserve">NPDSCH </w:t>
            </w:r>
          </w:p>
          <w:p w14:paraId="43F32240" w14:textId="77777777" w:rsidR="008E0476" w:rsidRDefault="008E0476" w:rsidP="006A36C9">
            <w:pPr>
              <w:pStyle w:val="TAH"/>
            </w:pPr>
            <w:r w:rsidRPr="008E0476">
              <w:rPr>
                <w:lang w:val="en-US"/>
              </w:rPr>
              <w:t>10% BLER</w:t>
            </w:r>
            <w:r w:rsidRPr="008E0476">
              <w:rPr>
                <w:lang w:val="en-US"/>
              </w:rPr>
              <w:br/>
              <w:t>680 bit TBS</w:t>
            </w:r>
          </w:p>
        </w:tc>
        <w:tc>
          <w:tcPr>
            <w:tcW w:w="1149" w:type="dxa"/>
          </w:tcPr>
          <w:p w14:paraId="6175D6B4" w14:textId="77777777" w:rsidR="008E0476" w:rsidRPr="008E0476" w:rsidRDefault="008E0476" w:rsidP="006A36C9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 xml:space="preserve">NPUSCH  </w:t>
            </w:r>
          </w:p>
          <w:p w14:paraId="00BA8EFC" w14:textId="77777777" w:rsidR="008E0476" w:rsidRPr="008E0476" w:rsidRDefault="008E0476" w:rsidP="006A36C9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>10% BLER</w:t>
            </w:r>
          </w:p>
          <w:p w14:paraId="100C19FD" w14:textId="77777777" w:rsidR="008E0476" w:rsidRDefault="008E0476" w:rsidP="006A36C9">
            <w:pPr>
              <w:pStyle w:val="TAH"/>
            </w:pPr>
            <w:r w:rsidRPr="008E0476">
              <w:rPr>
                <w:lang w:val="en-US"/>
              </w:rPr>
              <w:t>1000 bit TBS</w:t>
            </w:r>
          </w:p>
        </w:tc>
        <w:tc>
          <w:tcPr>
            <w:tcW w:w="1151" w:type="dxa"/>
          </w:tcPr>
          <w:p w14:paraId="3B4DBA7B" w14:textId="77777777" w:rsidR="008E0476" w:rsidRPr="008E0476" w:rsidRDefault="008E0476" w:rsidP="006A36C9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 xml:space="preserve">NPDCCH </w:t>
            </w:r>
          </w:p>
          <w:p w14:paraId="2FF7CF2C" w14:textId="77777777" w:rsidR="008E0476" w:rsidRDefault="008E0476" w:rsidP="006A36C9">
            <w:pPr>
              <w:pStyle w:val="TAH"/>
            </w:pPr>
            <w:r w:rsidRPr="008E0476">
              <w:rPr>
                <w:lang w:val="en-US"/>
              </w:rPr>
              <w:t>1% BLER</w:t>
            </w:r>
          </w:p>
        </w:tc>
        <w:tc>
          <w:tcPr>
            <w:tcW w:w="1134" w:type="dxa"/>
          </w:tcPr>
          <w:p w14:paraId="50D39BE8" w14:textId="77777777" w:rsidR="008E0476" w:rsidRPr="008E0476" w:rsidRDefault="008E0476" w:rsidP="006A36C9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>NPUSCH F2</w:t>
            </w:r>
          </w:p>
          <w:p w14:paraId="6110F3B6" w14:textId="77777777" w:rsidR="008E0476" w:rsidRDefault="008E0476" w:rsidP="006A36C9">
            <w:pPr>
              <w:pStyle w:val="TAH"/>
            </w:pPr>
            <w:r w:rsidRPr="008E0476">
              <w:rPr>
                <w:lang w:val="en-US"/>
              </w:rPr>
              <w:t>1% BLER</w:t>
            </w:r>
          </w:p>
        </w:tc>
        <w:tc>
          <w:tcPr>
            <w:tcW w:w="1136" w:type="dxa"/>
          </w:tcPr>
          <w:p w14:paraId="6262848D" w14:textId="77777777" w:rsidR="008E0476" w:rsidRPr="008E0476" w:rsidRDefault="008E0476" w:rsidP="006A36C9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>NPRACH</w:t>
            </w:r>
          </w:p>
          <w:p w14:paraId="78840397" w14:textId="77777777" w:rsidR="008E0476" w:rsidRDefault="008E0476" w:rsidP="006A36C9">
            <w:pPr>
              <w:pStyle w:val="TAH"/>
            </w:pPr>
            <w:r w:rsidRPr="008E0476">
              <w:rPr>
                <w:lang w:val="en-US"/>
              </w:rPr>
              <w:t>1% BLER</w:t>
            </w:r>
          </w:p>
        </w:tc>
        <w:tc>
          <w:tcPr>
            <w:tcW w:w="1247" w:type="dxa"/>
          </w:tcPr>
          <w:p w14:paraId="7B8AA70C" w14:textId="77777777" w:rsidR="008E0476" w:rsidRPr="008E0476" w:rsidRDefault="008E0476" w:rsidP="006A36C9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>NPSS/NSSS</w:t>
            </w:r>
          </w:p>
          <w:p w14:paraId="1137667B" w14:textId="77777777" w:rsidR="008E0476" w:rsidRDefault="008E0476" w:rsidP="006A36C9">
            <w:pPr>
              <w:pStyle w:val="TAH"/>
            </w:pPr>
            <w:r w:rsidRPr="008E0476">
              <w:rPr>
                <w:lang w:val="en-US"/>
              </w:rPr>
              <w:t>90</w:t>
            </w:r>
            <w:r w:rsidRPr="008E0476">
              <w:rPr>
                <w:vertAlign w:val="superscript"/>
                <w:lang w:val="en-US"/>
              </w:rPr>
              <w:t>th</w:t>
            </w:r>
            <w:r w:rsidRPr="008E0476">
              <w:rPr>
                <w:lang w:val="en-US"/>
              </w:rPr>
              <w:t xml:space="preserve"> percentile</w:t>
            </w:r>
          </w:p>
        </w:tc>
        <w:tc>
          <w:tcPr>
            <w:tcW w:w="1148" w:type="dxa"/>
          </w:tcPr>
          <w:p w14:paraId="15633E8C" w14:textId="77777777" w:rsidR="008E0476" w:rsidRPr="008E0476" w:rsidRDefault="008E0476" w:rsidP="006A36C9">
            <w:pPr>
              <w:pStyle w:val="TAH"/>
              <w:rPr>
                <w:lang w:val="en-US"/>
              </w:rPr>
            </w:pPr>
            <w:r w:rsidRPr="008E0476">
              <w:rPr>
                <w:lang w:val="en-US"/>
              </w:rPr>
              <w:t xml:space="preserve">NB-MIB  </w:t>
            </w:r>
          </w:p>
          <w:p w14:paraId="1B634DBD" w14:textId="77777777" w:rsidR="008E0476" w:rsidRDefault="008E0476" w:rsidP="006A36C9">
            <w:pPr>
              <w:pStyle w:val="TAH"/>
            </w:pPr>
            <w:r w:rsidRPr="008E0476">
              <w:rPr>
                <w:lang w:val="en-US"/>
              </w:rPr>
              <w:t>90</w:t>
            </w:r>
            <w:r w:rsidRPr="008E0476">
              <w:rPr>
                <w:vertAlign w:val="superscript"/>
                <w:lang w:val="en-US"/>
              </w:rPr>
              <w:t>th</w:t>
            </w:r>
            <w:r w:rsidRPr="008E0476">
              <w:rPr>
                <w:lang w:val="en-US"/>
              </w:rPr>
              <w:t xml:space="preserve"> percentile</w:t>
            </w:r>
          </w:p>
        </w:tc>
      </w:tr>
      <w:tr w:rsidR="00CF3F13" w:rsidRPr="00CF3F13" w14:paraId="0808173F" w14:textId="77777777" w:rsidTr="006A36C9">
        <w:tc>
          <w:tcPr>
            <w:tcW w:w="1165" w:type="dxa"/>
            <w:vAlign w:val="bottom"/>
          </w:tcPr>
          <w:p w14:paraId="55C45B55" w14:textId="6881A18B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144</w:t>
            </w:r>
          </w:p>
        </w:tc>
        <w:tc>
          <w:tcPr>
            <w:tcW w:w="1160" w:type="dxa"/>
            <w:vAlign w:val="bottom"/>
          </w:tcPr>
          <w:p w14:paraId="68F0A604" w14:textId="501F5093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4</w:t>
            </w:r>
          </w:p>
        </w:tc>
        <w:tc>
          <w:tcPr>
            <w:tcW w:w="1149" w:type="dxa"/>
            <w:vAlign w:val="bottom"/>
          </w:tcPr>
          <w:p w14:paraId="731DD4FF" w14:textId="5C62F3A3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32</w:t>
            </w:r>
          </w:p>
        </w:tc>
        <w:tc>
          <w:tcPr>
            <w:tcW w:w="1151" w:type="dxa"/>
            <w:vAlign w:val="bottom"/>
          </w:tcPr>
          <w:p w14:paraId="5A8129E7" w14:textId="5B29A50E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2</w:t>
            </w:r>
          </w:p>
        </w:tc>
        <w:tc>
          <w:tcPr>
            <w:tcW w:w="1134" w:type="dxa"/>
            <w:vAlign w:val="bottom"/>
          </w:tcPr>
          <w:p w14:paraId="28317915" w14:textId="67ADF90D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2</w:t>
            </w:r>
          </w:p>
        </w:tc>
        <w:tc>
          <w:tcPr>
            <w:tcW w:w="1136" w:type="dxa"/>
            <w:vAlign w:val="bottom"/>
          </w:tcPr>
          <w:p w14:paraId="0CFEDF44" w14:textId="1838684D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14</w:t>
            </w:r>
          </w:p>
        </w:tc>
        <w:tc>
          <w:tcPr>
            <w:tcW w:w="1247" w:type="dxa"/>
            <w:vAlign w:val="bottom"/>
          </w:tcPr>
          <w:p w14:paraId="28C7F5DE" w14:textId="4DF520E5" w:rsidR="00CF3F13" w:rsidRPr="006A36C9" w:rsidRDefault="006A36C9" w:rsidP="00CF3F13">
            <w:pPr>
              <w:pStyle w:val="TAC"/>
              <w:rPr>
                <w:lang w:val="en-US"/>
              </w:rPr>
            </w:pPr>
            <w:r w:rsidRPr="006A36C9">
              <w:rPr>
                <w:lang w:val="en-US"/>
              </w:rPr>
              <w:t>84</w:t>
            </w:r>
          </w:p>
        </w:tc>
        <w:tc>
          <w:tcPr>
            <w:tcW w:w="1148" w:type="dxa"/>
            <w:vAlign w:val="bottom"/>
          </w:tcPr>
          <w:p w14:paraId="3FB11890" w14:textId="18664F34" w:rsidR="00CF3F13" w:rsidRPr="006A36C9" w:rsidRDefault="00CF3F13" w:rsidP="00CF3F13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="Arial" w:hAnsi="Arial"/>
                <w:sz w:val="18"/>
                <w:szCs w:val="20"/>
              </w:rPr>
            </w:pPr>
            <w:r w:rsidRPr="006A36C9">
              <w:rPr>
                <w:rFonts w:ascii="Arial" w:hAnsi="Arial"/>
                <w:sz w:val="18"/>
                <w:szCs w:val="20"/>
              </w:rPr>
              <w:t>10</w:t>
            </w:r>
          </w:p>
        </w:tc>
      </w:tr>
      <w:tr w:rsidR="00CF3F13" w:rsidRPr="00CF3F13" w14:paraId="736FC59C" w14:textId="77777777" w:rsidTr="006A36C9">
        <w:tc>
          <w:tcPr>
            <w:tcW w:w="1165" w:type="dxa"/>
            <w:vAlign w:val="bottom"/>
          </w:tcPr>
          <w:p w14:paraId="39707194" w14:textId="107366EA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154</w:t>
            </w:r>
          </w:p>
        </w:tc>
        <w:tc>
          <w:tcPr>
            <w:tcW w:w="1160" w:type="dxa"/>
            <w:vAlign w:val="bottom"/>
          </w:tcPr>
          <w:p w14:paraId="29C1FC41" w14:textId="6FFB85F2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24</w:t>
            </w:r>
          </w:p>
        </w:tc>
        <w:tc>
          <w:tcPr>
            <w:tcW w:w="1149" w:type="dxa"/>
            <w:vAlign w:val="bottom"/>
          </w:tcPr>
          <w:p w14:paraId="11F71A04" w14:textId="1F4E7F2A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320</w:t>
            </w:r>
          </w:p>
        </w:tc>
        <w:tc>
          <w:tcPr>
            <w:tcW w:w="1151" w:type="dxa"/>
            <w:vAlign w:val="bottom"/>
          </w:tcPr>
          <w:p w14:paraId="4FADBB1B" w14:textId="2171379D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8</w:t>
            </w:r>
          </w:p>
        </w:tc>
        <w:tc>
          <w:tcPr>
            <w:tcW w:w="1134" w:type="dxa"/>
            <w:vAlign w:val="bottom"/>
          </w:tcPr>
          <w:p w14:paraId="56EFE8BA" w14:textId="0F6F5535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4</w:t>
            </w:r>
          </w:p>
        </w:tc>
        <w:tc>
          <w:tcPr>
            <w:tcW w:w="1136" w:type="dxa"/>
            <w:vAlign w:val="bottom"/>
          </w:tcPr>
          <w:p w14:paraId="4CC01351" w14:textId="3D249D8F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52</w:t>
            </w:r>
          </w:p>
        </w:tc>
        <w:tc>
          <w:tcPr>
            <w:tcW w:w="1247" w:type="dxa"/>
            <w:vAlign w:val="bottom"/>
          </w:tcPr>
          <w:p w14:paraId="7FB1EBE7" w14:textId="59A6A358" w:rsidR="00CF3F13" w:rsidRPr="006A36C9" w:rsidRDefault="006A36C9" w:rsidP="00CF3F13">
            <w:pPr>
              <w:pStyle w:val="TAC"/>
              <w:rPr>
                <w:lang w:val="en-US"/>
              </w:rPr>
            </w:pPr>
            <w:r w:rsidRPr="006A36C9">
              <w:rPr>
                <w:lang w:val="en-US"/>
              </w:rPr>
              <w:t>104</w:t>
            </w:r>
          </w:p>
        </w:tc>
        <w:tc>
          <w:tcPr>
            <w:tcW w:w="1148" w:type="dxa"/>
            <w:vAlign w:val="bottom"/>
          </w:tcPr>
          <w:p w14:paraId="00D12B1E" w14:textId="6C47D630" w:rsidR="00CF3F13" w:rsidRPr="006A36C9" w:rsidRDefault="00CF3F13" w:rsidP="00CF3F13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="Arial" w:hAnsi="Arial"/>
                <w:sz w:val="18"/>
                <w:szCs w:val="20"/>
              </w:rPr>
            </w:pPr>
            <w:r w:rsidRPr="006A36C9">
              <w:rPr>
                <w:rFonts w:ascii="Arial" w:hAnsi="Arial"/>
                <w:sz w:val="18"/>
                <w:szCs w:val="20"/>
              </w:rPr>
              <w:t>20</w:t>
            </w:r>
          </w:p>
        </w:tc>
      </w:tr>
      <w:tr w:rsidR="00CF3F13" w:rsidRPr="00CF3F13" w14:paraId="4F77BAD3" w14:textId="77777777" w:rsidTr="006A36C9">
        <w:tc>
          <w:tcPr>
            <w:tcW w:w="1165" w:type="dxa"/>
            <w:vAlign w:val="bottom"/>
          </w:tcPr>
          <w:p w14:paraId="21FCD5DB" w14:textId="159F40B6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164</w:t>
            </w:r>
          </w:p>
        </w:tc>
        <w:tc>
          <w:tcPr>
            <w:tcW w:w="1160" w:type="dxa"/>
            <w:vAlign w:val="bottom"/>
          </w:tcPr>
          <w:p w14:paraId="7BA4EC06" w14:textId="19823360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192</w:t>
            </w:r>
          </w:p>
        </w:tc>
        <w:tc>
          <w:tcPr>
            <w:tcW w:w="1149" w:type="dxa"/>
            <w:vAlign w:val="bottom"/>
          </w:tcPr>
          <w:p w14:paraId="00FFAE99" w14:textId="32F9B8A0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2560</w:t>
            </w:r>
          </w:p>
        </w:tc>
        <w:tc>
          <w:tcPr>
            <w:tcW w:w="1151" w:type="dxa"/>
            <w:vAlign w:val="bottom"/>
          </w:tcPr>
          <w:p w14:paraId="6BD9E657" w14:textId="312CA84B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128</w:t>
            </w:r>
          </w:p>
        </w:tc>
        <w:tc>
          <w:tcPr>
            <w:tcW w:w="1134" w:type="dxa"/>
            <w:vAlign w:val="bottom"/>
          </w:tcPr>
          <w:p w14:paraId="216691BE" w14:textId="19411ABE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64</w:t>
            </w:r>
          </w:p>
        </w:tc>
        <w:tc>
          <w:tcPr>
            <w:tcW w:w="1136" w:type="dxa"/>
            <w:vAlign w:val="bottom"/>
          </w:tcPr>
          <w:p w14:paraId="76F1E7E2" w14:textId="71ABA82A" w:rsidR="00CF3F13" w:rsidRPr="00CF3F13" w:rsidRDefault="00CF3F13" w:rsidP="00CF3F13">
            <w:pPr>
              <w:pStyle w:val="TAC"/>
              <w:rPr>
                <w:lang w:val="en-US"/>
              </w:rPr>
            </w:pPr>
            <w:r w:rsidRPr="00CF3F13">
              <w:rPr>
                <w:lang w:val="en-US"/>
              </w:rPr>
              <w:t>205</w:t>
            </w:r>
          </w:p>
        </w:tc>
        <w:tc>
          <w:tcPr>
            <w:tcW w:w="1247" w:type="dxa"/>
            <w:vAlign w:val="bottom"/>
          </w:tcPr>
          <w:p w14:paraId="3959BC58" w14:textId="2097F6E9" w:rsidR="00CF3F13" w:rsidRPr="006A36C9" w:rsidRDefault="006A36C9" w:rsidP="00CF3F13">
            <w:pPr>
              <w:pStyle w:val="TAC"/>
              <w:rPr>
                <w:lang w:val="en-US"/>
              </w:rPr>
            </w:pPr>
            <w:r w:rsidRPr="006A36C9">
              <w:rPr>
                <w:lang w:val="en-US"/>
              </w:rPr>
              <w:t>264</w:t>
            </w:r>
          </w:p>
        </w:tc>
        <w:tc>
          <w:tcPr>
            <w:tcW w:w="1148" w:type="dxa"/>
            <w:vAlign w:val="bottom"/>
          </w:tcPr>
          <w:p w14:paraId="589461C5" w14:textId="4C092ADC" w:rsidR="00CF3F13" w:rsidRPr="006A36C9" w:rsidRDefault="006A36C9" w:rsidP="00CF3F13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="Arial" w:hAnsi="Arial"/>
                <w:sz w:val="18"/>
                <w:szCs w:val="20"/>
              </w:rPr>
            </w:pPr>
            <w:r w:rsidRPr="006A36C9">
              <w:rPr>
                <w:rFonts w:ascii="Arial" w:hAnsi="Arial"/>
                <w:sz w:val="18"/>
                <w:szCs w:val="20"/>
              </w:rPr>
              <w:t>170</w:t>
            </w:r>
          </w:p>
        </w:tc>
      </w:tr>
    </w:tbl>
    <w:p w14:paraId="3F303416" w14:textId="77777777" w:rsidR="008E0476" w:rsidRDefault="008E0476" w:rsidP="008D5F2F"/>
    <w:p w14:paraId="253E9193" w14:textId="0EB7D4A5" w:rsidR="00F00416" w:rsidRDefault="00F00416" w:rsidP="00F00416">
      <w:pPr>
        <w:pStyle w:val="Heading1"/>
        <w:numPr>
          <w:ilvl w:val="0"/>
          <w:numId w:val="0"/>
        </w:numPr>
        <w:ind w:left="432" w:hanging="432"/>
      </w:pPr>
      <w:r w:rsidRPr="00385738">
        <w:t xml:space="preserve">Annex </w:t>
      </w:r>
      <w:r w:rsidR="004F0066">
        <w:t>B</w:t>
      </w:r>
      <w:r w:rsidRPr="00385738">
        <w:t xml:space="preserve">: Assumptions for </w:t>
      </w:r>
      <w:r>
        <w:t>latency</w:t>
      </w:r>
      <w:r w:rsidRPr="00385738">
        <w:t xml:space="preserve"> evaluations</w:t>
      </w:r>
    </w:p>
    <w:p w14:paraId="0C2D60D9" w14:textId="11EB5494" w:rsidR="00F00416" w:rsidRPr="008E636B" w:rsidRDefault="00F00416" w:rsidP="00F00416">
      <w:pPr>
        <w:rPr>
          <w:rFonts w:ascii="Arial" w:hAnsi="Arial" w:cs="Arial"/>
          <w:sz w:val="20"/>
        </w:rPr>
      </w:pPr>
      <w:r>
        <w:fldChar w:fldCharType="begin"/>
      </w:r>
      <w:r>
        <w:instrText xml:space="preserve"> REF _Ref471306220 \h </w:instrText>
      </w:r>
      <w:r>
        <w:fldChar w:fldCharType="separate"/>
      </w:r>
      <w:r w:rsidR="00110EE8" w:rsidRPr="005E5F62">
        <w:rPr>
          <w:rFonts w:ascii="Arial" w:hAnsi="Arial" w:cs="Arial"/>
          <w:sz w:val="20"/>
        </w:rPr>
        <w:t xml:space="preserve">Table </w:t>
      </w:r>
      <w:r w:rsidR="00110EE8">
        <w:rPr>
          <w:rFonts w:ascii="Arial" w:hAnsi="Arial" w:cs="Arial"/>
          <w:noProof/>
          <w:sz w:val="20"/>
        </w:rPr>
        <w:t>7</w:t>
      </w:r>
      <w:r>
        <w:fldChar w:fldCharType="end"/>
      </w:r>
      <w:r w:rsidRPr="00F00416">
        <w:rPr>
          <w:rFonts w:ascii="Arial" w:hAnsi="Arial" w:cs="Arial"/>
          <w:sz w:val="20"/>
        </w:rPr>
        <w:t xml:space="preserve"> </w:t>
      </w:r>
      <w:r w:rsidRPr="008E636B">
        <w:rPr>
          <w:rFonts w:ascii="Arial" w:hAnsi="Arial" w:cs="Arial"/>
          <w:sz w:val="20"/>
        </w:rPr>
        <w:t xml:space="preserve">presents the </w:t>
      </w:r>
      <w:r>
        <w:rPr>
          <w:rFonts w:ascii="Arial" w:hAnsi="Arial" w:cs="Arial"/>
          <w:sz w:val="20"/>
        </w:rPr>
        <w:t>application layer assumptions used for evaluation of latency performance.</w:t>
      </w:r>
    </w:p>
    <w:p w14:paraId="6C6379DC" w14:textId="2BFCB7A8" w:rsidR="00F00416" w:rsidRPr="005E5F62" w:rsidRDefault="00F00416" w:rsidP="00F00416">
      <w:pPr>
        <w:pStyle w:val="Caption"/>
        <w:keepNext/>
        <w:rPr>
          <w:rFonts w:ascii="Arial" w:hAnsi="Arial" w:cs="Arial"/>
          <w:sz w:val="20"/>
        </w:rPr>
      </w:pPr>
      <w:bookmarkStart w:id="22" w:name="_Ref471306220"/>
      <w:r w:rsidRPr="005E5F62">
        <w:rPr>
          <w:rFonts w:ascii="Arial" w:hAnsi="Arial" w:cs="Arial"/>
          <w:sz w:val="20"/>
        </w:rPr>
        <w:t xml:space="preserve">Table </w:t>
      </w:r>
      <w:r w:rsidRPr="005E5F62">
        <w:rPr>
          <w:rFonts w:ascii="Arial" w:hAnsi="Arial" w:cs="Arial"/>
          <w:sz w:val="20"/>
        </w:rPr>
        <w:fldChar w:fldCharType="begin"/>
      </w:r>
      <w:r w:rsidRPr="005E5F62">
        <w:rPr>
          <w:rFonts w:ascii="Arial" w:hAnsi="Arial" w:cs="Arial"/>
          <w:sz w:val="20"/>
        </w:rPr>
        <w:instrText xml:space="preserve"> SEQ Table \* ARABIC </w:instrText>
      </w:r>
      <w:r w:rsidRPr="005E5F62">
        <w:rPr>
          <w:rFonts w:ascii="Arial" w:hAnsi="Arial" w:cs="Arial"/>
          <w:sz w:val="20"/>
        </w:rPr>
        <w:fldChar w:fldCharType="separate"/>
      </w:r>
      <w:r w:rsidR="00110EE8">
        <w:rPr>
          <w:rFonts w:ascii="Arial" w:hAnsi="Arial" w:cs="Arial"/>
          <w:noProof/>
          <w:sz w:val="20"/>
        </w:rPr>
        <w:t>7</w:t>
      </w:r>
      <w:r w:rsidRPr="005E5F62">
        <w:rPr>
          <w:rFonts w:ascii="Arial" w:hAnsi="Arial" w:cs="Arial"/>
          <w:sz w:val="20"/>
        </w:rPr>
        <w:fldChar w:fldCharType="end"/>
      </w:r>
      <w:bookmarkEnd w:id="22"/>
      <w:r w:rsidR="00EC1313">
        <w:rPr>
          <w:rFonts w:ascii="Arial" w:hAnsi="Arial" w:cs="Arial"/>
          <w:sz w:val="20"/>
        </w:rPr>
        <w:t>:</w:t>
      </w:r>
      <w:r w:rsidRPr="005E5F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Packet model for latency evaluations.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F00416" w14:paraId="5F49FB66" w14:textId="77777777" w:rsidTr="00B67256">
        <w:tc>
          <w:tcPr>
            <w:tcW w:w="4814" w:type="dxa"/>
          </w:tcPr>
          <w:p w14:paraId="3F46D55F" w14:textId="77777777" w:rsidR="00F00416" w:rsidRPr="004D0A01" w:rsidRDefault="00F00416" w:rsidP="00B67256">
            <w:pPr>
              <w:pStyle w:val="TAH"/>
            </w:pPr>
            <w:r w:rsidRPr="004D0A01">
              <w:t>Protocol layer</w:t>
            </w:r>
          </w:p>
        </w:tc>
        <w:tc>
          <w:tcPr>
            <w:tcW w:w="4815" w:type="dxa"/>
          </w:tcPr>
          <w:p w14:paraId="1B747F72" w14:textId="77777777" w:rsidR="00F00416" w:rsidRPr="004D0A01" w:rsidRDefault="00F00416" w:rsidP="00B67256">
            <w:pPr>
              <w:pStyle w:val="TAH"/>
            </w:pPr>
            <w:r w:rsidRPr="004D0A01">
              <w:t>Overhead [bytes]</w:t>
            </w:r>
          </w:p>
        </w:tc>
      </w:tr>
      <w:tr w:rsidR="00F00416" w14:paraId="3A89D107" w14:textId="77777777" w:rsidTr="00B67256">
        <w:tc>
          <w:tcPr>
            <w:tcW w:w="4814" w:type="dxa"/>
          </w:tcPr>
          <w:p w14:paraId="343E60BB" w14:textId="77777777" w:rsidR="00F00416" w:rsidRPr="004D0A01" w:rsidRDefault="00F00416" w:rsidP="00B67256">
            <w:pPr>
              <w:pStyle w:val="TAL"/>
              <w:jc w:val="center"/>
            </w:pPr>
            <w:r w:rsidRPr="004D0A01">
              <w:t>Application data</w:t>
            </w:r>
          </w:p>
        </w:tc>
        <w:tc>
          <w:tcPr>
            <w:tcW w:w="4815" w:type="dxa"/>
          </w:tcPr>
          <w:p w14:paraId="5811B641" w14:textId="77777777" w:rsidR="00F00416" w:rsidRPr="004D0A01" w:rsidRDefault="00F00416" w:rsidP="00B67256">
            <w:pPr>
              <w:pStyle w:val="TAL"/>
              <w:jc w:val="center"/>
            </w:pPr>
            <w:r w:rsidRPr="004D0A01">
              <w:t>20 bytes</w:t>
            </w:r>
          </w:p>
        </w:tc>
      </w:tr>
      <w:tr w:rsidR="00F00416" w14:paraId="4CEFB17C" w14:textId="77777777" w:rsidTr="00B67256">
        <w:tc>
          <w:tcPr>
            <w:tcW w:w="4814" w:type="dxa"/>
          </w:tcPr>
          <w:p w14:paraId="5424C538" w14:textId="77777777" w:rsidR="00F00416" w:rsidRPr="004D0A01" w:rsidRDefault="00F00416" w:rsidP="00B67256">
            <w:pPr>
              <w:pStyle w:val="TAL"/>
              <w:jc w:val="center"/>
            </w:pPr>
            <w:r w:rsidRPr="004D0A01">
              <w:t>COAP</w:t>
            </w:r>
          </w:p>
        </w:tc>
        <w:tc>
          <w:tcPr>
            <w:tcW w:w="4815" w:type="dxa"/>
          </w:tcPr>
          <w:p w14:paraId="21AEE0B8" w14:textId="77777777" w:rsidR="00F00416" w:rsidRPr="004D0A01" w:rsidRDefault="00F00416" w:rsidP="00B67256">
            <w:pPr>
              <w:pStyle w:val="TAL"/>
              <w:jc w:val="center"/>
            </w:pPr>
            <w:r w:rsidRPr="004D0A01">
              <w:t>4 bytes</w:t>
            </w:r>
          </w:p>
        </w:tc>
      </w:tr>
      <w:tr w:rsidR="00F00416" w14:paraId="69CC3969" w14:textId="77777777" w:rsidTr="00B67256">
        <w:tc>
          <w:tcPr>
            <w:tcW w:w="4814" w:type="dxa"/>
          </w:tcPr>
          <w:p w14:paraId="2278B632" w14:textId="77777777" w:rsidR="00F00416" w:rsidRPr="004D0A01" w:rsidRDefault="00F00416" w:rsidP="00B67256">
            <w:pPr>
              <w:pStyle w:val="TAL"/>
              <w:jc w:val="center"/>
            </w:pPr>
            <w:r w:rsidRPr="004D0A01">
              <w:t>DTLS</w:t>
            </w:r>
          </w:p>
        </w:tc>
        <w:tc>
          <w:tcPr>
            <w:tcW w:w="4815" w:type="dxa"/>
          </w:tcPr>
          <w:p w14:paraId="0BF24EF8" w14:textId="77777777" w:rsidR="00F00416" w:rsidRPr="004D0A01" w:rsidRDefault="00F00416" w:rsidP="00B67256">
            <w:pPr>
              <w:pStyle w:val="TAL"/>
              <w:jc w:val="center"/>
            </w:pPr>
            <w:r w:rsidRPr="004D0A01">
              <w:t>13 bytes</w:t>
            </w:r>
          </w:p>
        </w:tc>
      </w:tr>
      <w:tr w:rsidR="00F00416" w14:paraId="4A0ABD44" w14:textId="77777777" w:rsidTr="00B67256">
        <w:tc>
          <w:tcPr>
            <w:tcW w:w="4814" w:type="dxa"/>
          </w:tcPr>
          <w:p w14:paraId="5AC36F9F" w14:textId="77777777" w:rsidR="00F00416" w:rsidRPr="004D0A01" w:rsidRDefault="00F00416" w:rsidP="00B67256">
            <w:pPr>
              <w:pStyle w:val="TAL"/>
              <w:jc w:val="center"/>
            </w:pPr>
            <w:r w:rsidRPr="004D0A01">
              <w:t>UDP</w:t>
            </w:r>
          </w:p>
        </w:tc>
        <w:tc>
          <w:tcPr>
            <w:tcW w:w="4815" w:type="dxa"/>
          </w:tcPr>
          <w:p w14:paraId="169E17FB" w14:textId="77777777" w:rsidR="00F00416" w:rsidRPr="004D0A01" w:rsidRDefault="00F00416" w:rsidP="00B67256">
            <w:pPr>
              <w:pStyle w:val="TAL"/>
              <w:jc w:val="center"/>
            </w:pPr>
            <w:r w:rsidRPr="004D0A01">
              <w:t>8 bytes</w:t>
            </w:r>
          </w:p>
        </w:tc>
      </w:tr>
      <w:tr w:rsidR="00F00416" w14:paraId="0DD73D8E" w14:textId="77777777" w:rsidTr="00B67256">
        <w:tc>
          <w:tcPr>
            <w:tcW w:w="4814" w:type="dxa"/>
          </w:tcPr>
          <w:p w14:paraId="190BC5AD" w14:textId="77777777" w:rsidR="00F00416" w:rsidRPr="004D0A01" w:rsidRDefault="00F00416" w:rsidP="00B67256">
            <w:pPr>
              <w:pStyle w:val="TAL"/>
              <w:jc w:val="center"/>
            </w:pPr>
            <w:r w:rsidRPr="004D0A01">
              <w:t>IP</w:t>
            </w:r>
          </w:p>
        </w:tc>
        <w:tc>
          <w:tcPr>
            <w:tcW w:w="4815" w:type="dxa"/>
          </w:tcPr>
          <w:p w14:paraId="73AB4DDE" w14:textId="77777777" w:rsidR="00F00416" w:rsidRPr="004D0A01" w:rsidRDefault="00F00416" w:rsidP="00B67256">
            <w:pPr>
              <w:pStyle w:val="TAL"/>
              <w:jc w:val="center"/>
            </w:pPr>
            <w:r w:rsidRPr="004D0A01">
              <w:t>40 bytes</w:t>
            </w:r>
          </w:p>
        </w:tc>
      </w:tr>
      <w:tr w:rsidR="00F00416" w14:paraId="5776E9F0" w14:textId="77777777" w:rsidTr="00B67256">
        <w:tc>
          <w:tcPr>
            <w:tcW w:w="4814" w:type="dxa"/>
          </w:tcPr>
          <w:p w14:paraId="15612676" w14:textId="77777777" w:rsidR="00F00416" w:rsidRPr="004D0A01" w:rsidRDefault="00F00416" w:rsidP="00B67256">
            <w:pPr>
              <w:pStyle w:val="TAL"/>
              <w:jc w:val="center"/>
            </w:pPr>
            <w:r w:rsidRPr="004D0A01">
              <w:t>Total</w:t>
            </w:r>
          </w:p>
        </w:tc>
        <w:tc>
          <w:tcPr>
            <w:tcW w:w="4815" w:type="dxa"/>
          </w:tcPr>
          <w:p w14:paraId="4B0D4758" w14:textId="77777777" w:rsidR="00F00416" w:rsidRPr="004D0A01" w:rsidRDefault="00F00416" w:rsidP="00B67256">
            <w:pPr>
              <w:pStyle w:val="TAL"/>
              <w:jc w:val="center"/>
            </w:pPr>
            <w:r>
              <w:t>8</w:t>
            </w:r>
            <w:r w:rsidRPr="004D0A01">
              <w:t>5 bytes</w:t>
            </w:r>
          </w:p>
        </w:tc>
      </w:tr>
    </w:tbl>
    <w:p w14:paraId="7BE33F4F" w14:textId="77777777" w:rsidR="00385738" w:rsidRPr="00385738" w:rsidRDefault="00385738" w:rsidP="00385738">
      <w:pPr>
        <w:tabs>
          <w:tab w:val="left" w:pos="5245"/>
        </w:tabs>
        <w:rPr>
          <w:rFonts w:ascii="Arial" w:hAnsi="Arial" w:cs="Arial"/>
          <w:b/>
          <w:sz w:val="20"/>
        </w:rPr>
      </w:pPr>
    </w:p>
    <w:p w14:paraId="759376AD" w14:textId="7807A42D" w:rsidR="00385738" w:rsidRDefault="00385738" w:rsidP="00385738">
      <w:pPr>
        <w:pStyle w:val="Heading1"/>
        <w:numPr>
          <w:ilvl w:val="0"/>
          <w:numId w:val="0"/>
        </w:numPr>
      </w:pPr>
      <w:r w:rsidRPr="00385738">
        <w:lastRenderedPageBreak/>
        <w:t xml:space="preserve">Annex </w:t>
      </w:r>
      <w:r w:rsidR="004F0066">
        <w:t>C</w:t>
      </w:r>
      <w:r w:rsidRPr="00385738">
        <w:t>: Assumptions for battery life evaluations</w:t>
      </w:r>
    </w:p>
    <w:bookmarkStart w:id="23" w:name="_Ref477786641"/>
    <w:p w14:paraId="2A66841E" w14:textId="676E197F" w:rsidR="00F00416" w:rsidRPr="00F00416" w:rsidRDefault="00F00416" w:rsidP="00F00416">
      <w:pPr>
        <w:pStyle w:val="Caption"/>
        <w:keepNext/>
        <w:jc w:val="both"/>
        <w:rPr>
          <w:rFonts w:ascii="Arial" w:hAnsi="Arial" w:cs="Arial"/>
          <w:b w:val="0"/>
          <w:sz w:val="20"/>
        </w:rPr>
      </w:pPr>
      <w:r w:rsidRPr="00F00416">
        <w:rPr>
          <w:rFonts w:ascii="Arial" w:hAnsi="Arial" w:cs="Arial"/>
          <w:b w:val="0"/>
          <w:sz w:val="20"/>
        </w:rPr>
        <w:fldChar w:fldCharType="begin"/>
      </w:r>
      <w:r w:rsidRPr="00F00416">
        <w:rPr>
          <w:rFonts w:ascii="Arial" w:hAnsi="Arial" w:cs="Arial"/>
          <w:b w:val="0"/>
          <w:sz w:val="20"/>
        </w:rPr>
        <w:instrText xml:space="preserve"> REF _Ref478049579 \h </w:instrText>
      </w:r>
      <w:r>
        <w:rPr>
          <w:rFonts w:ascii="Arial" w:hAnsi="Arial" w:cs="Arial"/>
          <w:b w:val="0"/>
          <w:sz w:val="20"/>
        </w:rPr>
        <w:instrText xml:space="preserve"> \* MERGEFORMAT </w:instrText>
      </w:r>
      <w:r w:rsidRPr="00F00416">
        <w:rPr>
          <w:rFonts w:ascii="Arial" w:hAnsi="Arial" w:cs="Arial"/>
          <w:b w:val="0"/>
          <w:sz w:val="20"/>
        </w:rPr>
      </w:r>
      <w:r w:rsidRPr="00F00416">
        <w:rPr>
          <w:rFonts w:ascii="Arial" w:hAnsi="Arial" w:cs="Arial"/>
          <w:b w:val="0"/>
          <w:sz w:val="20"/>
        </w:rPr>
        <w:fldChar w:fldCharType="separate"/>
      </w:r>
      <w:r w:rsidR="00110EE8" w:rsidRPr="00110EE8">
        <w:rPr>
          <w:rFonts w:ascii="Arial" w:hAnsi="Arial" w:cs="Arial"/>
          <w:b w:val="0"/>
          <w:sz w:val="20"/>
        </w:rPr>
        <w:t xml:space="preserve">Table </w:t>
      </w:r>
      <w:r w:rsidR="00110EE8" w:rsidRPr="00110EE8">
        <w:rPr>
          <w:rFonts w:ascii="Arial" w:hAnsi="Arial" w:cs="Arial"/>
          <w:b w:val="0"/>
          <w:noProof/>
          <w:sz w:val="20"/>
        </w:rPr>
        <w:t>8</w:t>
      </w:r>
      <w:r w:rsidRPr="00F00416">
        <w:rPr>
          <w:rFonts w:ascii="Arial" w:hAnsi="Arial" w:cs="Arial"/>
          <w:b w:val="0"/>
          <w:sz w:val="20"/>
        </w:rPr>
        <w:fldChar w:fldCharType="end"/>
      </w:r>
      <w:r w:rsidRPr="00F00416">
        <w:rPr>
          <w:rFonts w:ascii="Arial" w:hAnsi="Arial" w:cs="Arial"/>
          <w:b w:val="0"/>
          <w:sz w:val="20"/>
        </w:rPr>
        <w:t xml:space="preserve"> and </w:t>
      </w:r>
      <w:r w:rsidRPr="00F00416">
        <w:rPr>
          <w:rFonts w:ascii="Arial" w:hAnsi="Arial" w:cs="Arial"/>
          <w:b w:val="0"/>
          <w:sz w:val="20"/>
        </w:rPr>
        <w:fldChar w:fldCharType="begin"/>
      </w:r>
      <w:r w:rsidRPr="00F00416">
        <w:rPr>
          <w:rFonts w:ascii="Arial" w:hAnsi="Arial" w:cs="Arial"/>
          <w:b w:val="0"/>
          <w:sz w:val="20"/>
        </w:rPr>
        <w:instrText xml:space="preserve"> REF _Ref478049584 \h </w:instrText>
      </w:r>
      <w:r>
        <w:rPr>
          <w:rFonts w:ascii="Arial" w:hAnsi="Arial" w:cs="Arial"/>
          <w:b w:val="0"/>
          <w:sz w:val="20"/>
        </w:rPr>
        <w:instrText xml:space="preserve"> \* MERGEFORMAT </w:instrText>
      </w:r>
      <w:r w:rsidRPr="00F00416">
        <w:rPr>
          <w:rFonts w:ascii="Arial" w:hAnsi="Arial" w:cs="Arial"/>
          <w:b w:val="0"/>
          <w:sz w:val="20"/>
        </w:rPr>
      </w:r>
      <w:r w:rsidRPr="00F00416">
        <w:rPr>
          <w:rFonts w:ascii="Arial" w:hAnsi="Arial" w:cs="Arial"/>
          <w:b w:val="0"/>
          <w:sz w:val="20"/>
        </w:rPr>
        <w:fldChar w:fldCharType="separate"/>
      </w:r>
      <w:r w:rsidR="00110EE8" w:rsidRPr="00110EE8">
        <w:rPr>
          <w:rFonts w:ascii="Arial" w:hAnsi="Arial" w:cs="Arial"/>
          <w:b w:val="0"/>
          <w:sz w:val="20"/>
        </w:rPr>
        <w:t xml:space="preserve">Table </w:t>
      </w:r>
      <w:r w:rsidR="00110EE8" w:rsidRPr="00110EE8">
        <w:rPr>
          <w:rFonts w:ascii="Arial" w:hAnsi="Arial" w:cs="Arial"/>
          <w:b w:val="0"/>
          <w:noProof/>
          <w:sz w:val="20"/>
        </w:rPr>
        <w:t>9</w:t>
      </w:r>
      <w:r w:rsidRPr="00F00416">
        <w:rPr>
          <w:rFonts w:ascii="Arial" w:hAnsi="Arial" w:cs="Arial"/>
          <w:b w:val="0"/>
          <w:sz w:val="20"/>
        </w:rPr>
        <w:fldChar w:fldCharType="end"/>
      </w:r>
      <w:r w:rsidRPr="00F00416">
        <w:rPr>
          <w:rFonts w:ascii="Arial" w:hAnsi="Arial" w:cs="Arial"/>
          <w:b w:val="0"/>
          <w:sz w:val="20"/>
        </w:rPr>
        <w:t xml:space="preserve"> presents the application layer assumptions used for evaluation of </w:t>
      </w:r>
      <w:r>
        <w:rPr>
          <w:rFonts w:ascii="Arial" w:hAnsi="Arial" w:cs="Arial"/>
          <w:b w:val="0"/>
          <w:sz w:val="20"/>
        </w:rPr>
        <w:t>battery life</w:t>
      </w:r>
      <w:r w:rsidRPr="00F00416">
        <w:rPr>
          <w:rFonts w:ascii="Arial" w:hAnsi="Arial" w:cs="Arial"/>
          <w:b w:val="0"/>
          <w:sz w:val="20"/>
        </w:rPr>
        <w:t xml:space="preserve"> performance</w:t>
      </w:r>
      <w:r>
        <w:rPr>
          <w:rFonts w:ascii="Arial" w:hAnsi="Arial" w:cs="Arial"/>
          <w:b w:val="0"/>
          <w:sz w:val="20"/>
        </w:rPr>
        <w:t>.</w:t>
      </w:r>
    </w:p>
    <w:p w14:paraId="1B81ABE3" w14:textId="7D59A7F4" w:rsidR="00C07651" w:rsidRPr="00C07651" w:rsidRDefault="00C07651" w:rsidP="00C07651">
      <w:pPr>
        <w:pStyle w:val="Caption"/>
        <w:keepNext/>
        <w:rPr>
          <w:rFonts w:ascii="Arial" w:hAnsi="Arial" w:cs="Arial"/>
          <w:sz w:val="20"/>
        </w:rPr>
      </w:pPr>
      <w:bookmarkStart w:id="24" w:name="_Ref478049579"/>
      <w:r w:rsidRPr="00C07651">
        <w:rPr>
          <w:rFonts w:ascii="Arial" w:hAnsi="Arial" w:cs="Arial"/>
          <w:sz w:val="20"/>
        </w:rPr>
        <w:t xml:space="preserve">Table </w:t>
      </w:r>
      <w:r w:rsidRPr="00C07651">
        <w:rPr>
          <w:rFonts w:ascii="Arial" w:hAnsi="Arial" w:cs="Arial"/>
          <w:sz w:val="20"/>
        </w:rPr>
        <w:fldChar w:fldCharType="begin"/>
      </w:r>
      <w:r w:rsidRPr="00C07651">
        <w:rPr>
          <w:rFonts w:ascii="Arial" w:hAnsi="Arial" w:cs="Arial"/>
          <w:sz w:val="20"/>
        </w:rPr>
        <w:instrText xml:space="preserve"> SEQ Table \* ARABIC </w:instrText>
      </w:r>
      <w:r w:rsidRPr="00C07651">
        <w:rPr>
          <w:rFonts w:ascii="Arial" w:hAnsi="Arial" w:cs="Arial"/>
          <w:sz w:val="20"/>
        </w:rPr>
        <w:fldChar w:fldCharType="separate"/>
      </w:r>
      <w:r w:rsidR="00110EE8">
        <w:rPr>
          <w:rFonts w:ascii="Arial" w:hAnsi="Arial" w:cs="Arial"/>
          <w:noProof/>
          <w:sz w:val="20"/>
        </w:rPr>
        <w:t>8</w:t>
      </w:r>
      <w:r w:rsidRPr="00C07651">
        <w:rPr>
          <w:rFonts w:ascii="Arial" w:hAnsi="Arial" w:cs="Arial"/>
          <w:sz w:val="20"/>
        </w:rPr>
        <w:fldChar w:fldCharType="end"/>
      </w:r>
      <w:bookmarkEnd w:id="23"/>
      <w:bookmarkEnd w:id="24"/>
      <w:r w:rsidR="00EC1313">
        <w:rPr>
          <w:rFonts w:ascii="Arial" w:hAnsi="Arial" w:cs="Arial"/>
          <w:sz w:val="20"/>
        </w:rPr>
        <w:t>:</w:t>
      </w:r>
      <w:r w:rsidRPr="00C0765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Release 13 battery life evaluation scenarios</w:t>
      </w:r>
      <w:r w:rsidR="00110EE8">
        <w:rPr>
          <w:rFonts w:ascii="Arial" w:hAnsi="Arial" w:cs="Arial"/>
          <w:sz w:val="20"/>
        </w:rPr>
        <w:t xml:space="preserve"> from TR 45.820</w:t>
      </w:r>
      <w:r>
        <w:rPr>
          <w:rFonts w:ascii="Arial" w:hAnsi="Arial" w:cs="Arial"/>
          <w:sz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3447"/>
      </w:tblGrid>
      <w:tr w:rsidR="00C07651" w14:paraId="5EF31B4E" w14:textId="77777777" w:rsidTr="00B67256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9148" w14:textId="77777777" w:rsidR="00C07651" w:rsidRDefault="00C07651" w:rsidP="00B67256">
            <w:pPr>
              <w:pStyle w:val="TAH"/>
            </w:pPr>
            <w:r>
              <w:t>Message type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14C0D" w14:textId="77777777" w:rsidR="00C07651" w:rsidRDefault="00C07651" w:rsidP="00B67256">
            <w:pPr>
              <w:pStyle w:val="TAH"/>
            </w:pPr>
            <w:r>
              <w:t>UL report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60D9" w14:textId="77777777" w:rsidR="00C07651" w:rsidRDefault="00C07651" w:rsidP="00B67256">
            <w:pPr>
              <w:pStyle w:val="TAH"/>
            </w:pPr>
            <w:r>
              <w:t>DL Application Acknowledgment</w:t>
            </w:r>
          </w:p>
        </w:tc>
      </w:tr>
      <w:tr w:rsidR="00C07651" w14:paraId="2EEFEE66" w14:textId="77777777" w:rsidTr="00B67256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B5B33" w14:textId="77777777" w:rsidR="00C07651" w:rsidRDefault="00C07651" w:rsidP="00B67256">
            <w:pPr>
              <w:pStyle w:val="TAL"/>
              <w:jc w:val="center"/>
            </w:pPr>
            <w:r>
              <w:t>Size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8187" w14:textId="77777777" w:rsidR="00C07651" w:rsidRDefault="00C07651" w:rsidP="00B67256">
            <w:pPr>
              <w:pStyle w:val="TAL"/>
              <w:jc w:val="center"/>
            </w:pPr>
            <w:r>
              <w:t>200 bytes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3F541" w14:textId="77777777" w:rsidR="00C07651" w:rsidRDefault="00C07651" w:rsidP="00B67256">
            <w:pPr>
              <w:pStyle w:val="TAL"/>
              <w:jc w:val="center"/>
            </w:pPr>
            <w:r>
              <w:t>50 bytes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96F5" w14:textId="77777777" w:rsidR="00C07651" w:rsidRDefault="00C07651" w:rsidP="00B67256">
            <w:pPr>
              <w:pStyle w:val="TAL"/>
              <w:jc w:val="center"/>
            </w:pPr>
            <w:r>
              <w:t>65 bytes</w:t>
            </w:r>
          </w:p>
        </w:tc>
      </w:tr>
      <w:tr w:rsidR="00C07651" w14:paraId="146A9E06" w14:textId="77777777" w:rsidTr="00B67256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9E24" w14:textId="77777777" w:rsidR="00C07651" w:rsidRDefault="00C07651" w:rsidP="00B67256">
            <w:pPr>
              <w:pStyle w:val="TAL"/>
              <w:jc w:val="center"/>
            </w:pPr>
            <w:r>
              <w:t>Arrival rate</w:t>
            </w:r>
          </w:p>
        </w:tc>
        <w:tc>
          <w:tcPr>
            <w:tcW w:w="7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91D0" w14:textId="77777777" w:rsidR="00C07651" w:rsidRDefault="00C07651" w:rsidP="00B67256">
            <w:pPr>
              <w:pStyle w:val="TAL"/>
              <w:jc w:val="center"/>
            </w:pPr>
            <w:r>
              <w:t>Once every 2 h or once every 24 h</w:t>
            </w:r>
          </w:p>
        </w:tc>
      </w:tr>
    </w:tbl>
    <w:p w14:paraId="31053651" w14:textId="7A9DE31E" w:rsidR="00C07651" w:rsidRPr="00C07651" w:rsidRDefault="00C07651" w:rsidP="00C07651">
      <w:pPr>
        <w:pStyle w:val="Caption"/>
        <w:keepNext/>
        <w:rPr>
          <w:rFonts w:ascii="Arial" w:hAnsi="Arial" w:cs="Arial"/>
          <w:sz w:val="20"/>
        </w:rPr>
      </w:pPr>
    </w:p>
    <w:p w14:paraId="2E49A050" w14:textId="04A1832B" w:rsidR="00F00416" w:rsidRPr="00F00416" w:rsidRDefault="00F00416" w:rsidP="00F00416">
      <w:pPr>
        <w:pStyle w:val="Caption"/>
        <w:keepNext/>
        <w:rPr>
          <w:rFonts w:ascii="Arial" w:hAnsi="Arial" w:cs="Arial"/>
          <w:sz w:val="20"/>
        </w:rPr>
      </w:pPr>
      <w:bookmarkStart w:id="25" w:name="_Ref478049584"/>
      <w:r w:rsidRPr="00F00416">
        <w:rPr>
          <w:rFonts w:ascii="Arial" w:hAnsi="Arial" w:cs="Arial"/>
          <w:sz w:val="20"/>
        </w:rPr>
        <w:t xml:space="preserve">Table </w:t>
      </w:r>
      <w:r w:rsidRPr="00F00416">
        <w:rPr>
          <w:rFonts w:ascii="Arial" w:hAnsi="Arial" w:cs="Arial"/>
          <w:sz w:val="20"/>
        </w:rPr>
        <w:fldChar w:fldCharType="begin"/>
      </w:r>
      <w:r w:rsidRPr="00F00416">
        <w:rPr>
          <w:rFonts w:ascii="Arial" w:hAnsi="Arial" w:cs="Arial"/>
          <w:sz w:val="20"/>
        </w:rPr>
        <w:instrText xml:space="preserve"> SEQ Table \* ARABIC </w:instrText>
      </w:r>
      <w:r w:rsidRPr="00F00416">
        <w:rPr>
          <w:rFonts w:ascii="Arial" w:hAnsi="Arial" w:cs="Arial"/>
          <w:sz w:val="20"/>
        </w:rPr>
        <w:fldChar w:fldCharType="separate"/>
      </w:r>
      <w:r w:rsidR="00110EE8">
        <w:rPr>
          <w:rFonts w:ascii="Arial" w:hAnsi="Arial" w:cs="Arial"/>
          <w:noProof/>
          <w:sz w:val="20"/>
        </w:rPr>
        <w:t>9</w:t>
      </w:r>
      <w:r w:rsidRPr="00F00416">
        <w:rPr>
          <w:rFonts w:ascii="Arial" w:hAnsi="Arial" w:cs="Arial"/>
          <w:sz w:val="20"/>
        </w:rPr>
        <w:fldChar w:fldCharType="end"/>
      </w:r>
      <w:bookmarkEnd w:id="25"/>
      <w:r w:rsidR="00EC1313">
        <w:rPr>
          <w:rFonts w:ascii="Arial" w:hAnsi="Arial" w:cs="Arial"/>
          <w:sz w:val="20"/>
        </w:rPr>
        <w:t>:</w:t>
      </w:r>
      <w:r w:rsidRPr="00F00416">
        <w:rPr>
          <w:rFonts w:ascii="Arial" w:hAnsi="Arial" w:cs="Arial"/>
          <w:sz w:val="20"/>
        </w:rPr>
        <w:t xml:space="preserve"> Release 14 battery life evaluation scenarios</w:t>
      </w:r>
      <w:r w:rsidR="00110EE8">
        <w:rPr>
          <w:rFonts w:ascii="Arial" w:hAnsi="Arial" w:cs="Arial"/>
          <w:sz w:val="20"/>
        </w:rPr>
        <w:t xml:space="preserve"> from TR 38.913</w:t>
      </w:r>
      <w:r w:rsidRPr="00F00416">
        <w:rPr>
          <w:rFonts w:ascii="Arial" w:hAnsi="Arial" w:cs="Arial"/>
          <w:sz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4111"/>
        <w:gridCol w:w="3447"/>
      </w:tblGrid>
      <w:tr w:rsidR="00C07651" w14:paraId="7F40E98C" w14:textId="77777777" w:rsidTr="00B67256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8B9B" w14:textId="77777777" w:rsidR="00C07651" w:rsidRDefault="00C07651" w:rsidP="00B67256">
            <w:pPr>
              <w:pStyle w:val="TAH"/>
            </w:pPr>
            <w:r>
              <w:t>Message type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8C67" w14:textId="77777777" w:rsidR="00C07651" w:rsidRDefault="00C07651" w:rsidP="00B67256">
            <w:pPr>
              <w:pStyle w:val="TAH"/>
            </w:pPr>
            <w:r>
              <w:t>UL report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361D" w14:textId="77777777" w:rsidR="00C07651" w:rsidRDefault="00C07651" w:rsidP="00B67256">
            <w:pPr>
              <w:pStyle w:val="TAH"/>
            </w:pPr>
            <w:r>
              <w:t>DL Application Acknowledgment</w:t>
            </w:r>
          </w:p>
        </w:tc>
      </w:tr>
      <w:tr w:rsidR="00C07651" w14:paraId="41BA38BD" w14:textId="77777777" w:rsidTr="00B67256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C9917" w14:textId="77777777" w:rsidR="00C07651" w:rsidRDefault="00C07651" w:rsidP="00B67256">
            <w:pPr>
              <w:pStyle w:val="TAL"/>
              <w:jc w:val="center"/>
            </w:pPr>
            <w:r>
              <w:t>Size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516D" w14:textId="40370297" w:rsidR="00C07651" w:rsidRDefault="00C07651" w:rsidP="00C07651">
            <w:pPr>
              <w:pStyle w:val="TAL"/>
              <w:jc w:val="center"/>
            </w:pPr>
            <w:r>
              <w:t>200 bytes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F6CB5" w14:textId="37E88E81" w:rsidR="00C07651" w:rsidRDefault="00C07651" w:rsidP="00B67256">
            <w:pPr>
              <w:pStyle w:val="TAL"/>
              <w:jc w:val="center"/>
            </w:pPr>
            <w:r>
              <w:t>20 bytes</w:t>
            </w:r>
          </w:p>
        </w:tc>
      </w:tr>
      <w:tr w:rsidR="00C07651" w14:paraId="6F7C3015" w14:textId="77777777" w:rsidTr="00B67256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9476" w14:textId="77777777" w:rsidR="00C07651" w:rsidRDefault="00C07651" w:rsidP="00B67256">
            <w:pPr>
              <w:pStyle w:val="TAL"/>
              <w:jc w:val="center"/>
            </w:pPr>
            <w:r>
              <w:t>Arrival rate</w:t>
            </w:r>
          </w:p>
        </w:tc>
        <w:tc>
          <w:tcPr>
            <w:tcW w:w="7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389F" w14:textId="6FAFC47A" w:rsidR="00C07651" w:rsidRDefault="00C07651" w:rsidP="00B67256">
            <w:pPr>
              <w:pStyle w:val="TAL"/>
              <w:jc w:val="center"/>
            </w:pPr>
            <w:r>
              <w:t>Once every 24 h</w:t>
            </w:r>
          </w:p>
        </w:tc>
      </w:tr>
    </w:tbl>
    <w:p w14:paraId="1A0338A1" w14:textId="7B7B1C55" w:rsidR="00C07651" w:rsidRDefault="00C07651" w:rsidP="00F00416">
      <w:pPr>
        <w:pStyle w:val="Caption"/>
        <w:keepNext/>
        <w:jc w:val="both"/>
        <w:rPr>
          <w:rFonts w:ascii="Arial" w:hAnsi="Arial" w:cs="Arial"/>
          <w:sz w:val="20"/>
        </w:rPr>
      </w:pPr>
    </w:p>
    <w:p w14:paraId="7DDB7E41" w14:textId="552F0F3A" w:rsidR="00F00416" w:rsidRPr="00F00416" w:rsidRDefault="00F00416" w:rsidP="00F00416">
      <w:pPr>
        <w:rPr>
          <w:rFonts w:ascii="Arial" w:hAnsi="Arial" w:cs="Arial"/>
          <w:sz w:val="20"/>
        </w:rPr>
      </w:pPr>
      <w:r w:rsidRPr="00F00416">
        <w:rPr>
          <w:rFonts w:ascii="Arial" w:hAnsi="Arial" w:cs="Arial"/>
          <w:sz w:val="20"/>
        </w:rPr>
        <w:fldChar w:fldCharType="begin"/>
      </w:r>
      <w:r w:rsidRPr="00F00416">
        <w:rPr>
          <w:rFonts w:ascii="Arial" w:hAnsi="Arial" w:cs="Arial"/>
          <w:sz w:val="20"/>
        </w:rPr>
        <w:instrText xml:space="preserve"> REF _Ref478049589 \h  \* MERGEFORMAT </w:instrText>
      </w:r>
      <w:r w:rsidRPr="00F00416">
        <w:rPr>
          <w:rFonts w:ascii="Arial" w:hAnsi="Arial" w:cs="Arial"/>
          <w:sz w:val="20"/>
        </w:rPr>
      </w:r>
      <w:r w:rsidRPr="00F00416">
        <w:rPr>
          <w:rFonts w:ascii="Arial" w:hAnsi="Arial" w:cs="Arial"/>
          <w:sz w:val="20"/>
        </w:rPr>
        <w:fldChar w:fldCharType="separate"/>
      </w:r>
      <w:r w:rsidR="00110EE8" w:rsidRPr="00F00416">
        <w:rPr>
          <w:rFonts w:ascii="Arial" w:hAnsi="Arial" w:cs="Arial"/>
          <w:sz w:val="20"/>
        </w:rPr>
        <w:t xml:space="preserve">Table </w:t>
      </w:r>
      <w:r w:rsidR="00110EE8">
        <w:rPr>
          <w:rFonts w:ascii="Arial" w:hAnsi="Arial" w:cs="Arial"/>
          <w:noProof/>
          <w:sz w:val="20"/>
        </w:rPr>
        <w:t>10</w:t>
      </w:r>
      <w:r w:rsidRPr="00F00416">
        <w:rPr>
          <w:rFonts w:ascii="Arial" w:hAnsi="Arial" w:cs="Arial"/>
          <w:sz w:val="20"/>
        </w:rPr>
        <w:fldChar w:fldCharType="end"/>
      </w:r>
      <w:r w:rsidRPr="00F00416">
        <w:rPr>
          <w:rFonts w:ascii="Arial" w:hAnsi="Arial" w:cs="Arial"/>
          <w:sz w:val="20"/>
        </w:rPr>
        <w:t xml:space="preserve"> presents the power consumption assumptions used for evaluation of battery life performance taken from the Rel-13 NB-IoT evaluations. </w:t>
      </w:r>
      <w:r w:rsidRPr="00F00416">
        <w:rPr>
          <w:rFonts w:ascii="Arial" w:hAnsi="Arial" w:cs="Arial"/>
          <w:sz w:val="20"/>
        </w:rPr>
        <w:fldChar w:fldCharType="begin"/>
      </w:r>
      <w:r w:rsidRPr="00F00416">
        <w:rPr>
          <w:rFonts w:ascii="Arial" w:hAnsi="Arial" w:cs="Arial"/>
          <w:sz w:val="20"/>
        </w:rPr>
        <w:instrText xml:space="preserve"> REF _Ref478048671 \h  \* MERGEFORMAT </w:instrText>
      </w:r>
      <w:r w:rsidRPr="00F00416">
        <w:rPr>
          <w:rFonts w:ascii="Arial" w:hAnsi="Arial" w:cs="Arial"/>
          <w:sz w:val="20"/>
        </w:rPr>
      </w:r>
      <w:r w:rsidRPr="00F00416">
        <w:rPr>
          <w:rFonts w:ascii="Arial" w:hAnsi="Arial" w:cs="Arial"/>
          <w:sz w:val="20"/>
        </w:rPr>
        <w:fldChar w:fldCharType="separate"/>
      </w:r>
      <w:r w:rsidR="00110EE8" w:rsidRPr="005A75AC">
        <w:rPr>
          <w:rFonts w:ascii="Arial" w:hAnsi="Arial" w:cs="Arial"/>
          <w:sz w:val="20"/>
        </w:rPr>
        <w:t xml:space="preserve">Figure </w:t>
      </w:r>
      <w:r w:rsidR="00110EE8">
        <w:rPr>
          <w:rFonts w:ascii="Arial" w:hAnsi="Arial" w:cs="Arial"/>
          <w:noProof/>
          <w:sz w:val="20"/>
        </w:rPr>
        <w:t>3</w:t>
      </w:r>
      <w:r w:rsidRPr="00F00416">
        <w:rPr>
          <w:rFonts w:ascii="Arial" w:hAnsi="Arial" w:cs="Arial"/>
          <w:sz w:val="20"/>
        </w:rPr>
        <w:fldChar w:fldCharType="end"/>
      </w:r>
      <w:r w:rsidRPr="00F00416">
        <w:rPr>
          <w:rFonts w:ascii="Arial" w:hAnsi="Arial" w:cs="Arial"/>
          <w:sz w:val="20"/>
        </w:rPr>
        <w:t xml:space="preserve"> shows the battery life for a 23 dBm device for a range of PA efficiencies. The evaluation was performed for the 24 hour report triggering interval, and 200 bytes uplink followed by 65 bytes downlink at 164 dB coupling loss.</w:t>
      </w:r>
    </w:p>
    <w:p w14:paraId="3CFAD573" w14:textId="77777777" w:rsidR="00F00416" w:rsidRPr="00F00416" w:rsidRDefault="00F00416" w:rsidP="00F00416"/>
    <w:p w14:paraId="173021DE" w14:textId="3A686871" w:rsidR="00F00416" w:rsidRPr="00F00416" w:rsidRDefault="00F00416" w:rsidP="00F00416">
      <w:pPr>
        <w:pStyle w:val="Caption"/>
        <w:keepNext/>
        <w:rPr>
          <w:rFonts w:ascii="Arial" w:hAnsi="Arial" w:cs="Arial"/>
          <w:sz w:val="20"/>
        </w:rPr>
      </w:pPr>
      <w:bookmarkStart w:id="26" w:name="_Ref478049589"/>
      <w:r w:rsidRPr="00F00416">
        <w:rPr>
          <w:rFonts w:ascii="Arial" w:hAnsi="Arial" w:cs="Arial"/>
          <w:sz w:val="20"/>
        </w:rPr>
        <w:t xml:space="preserve">Table </w:t>
      </w:r>
      <w:r w:rsidRPr="00F00416">
        <w:rPr>
          <w:rFonts w:ascii="Arial" w:hAnsi="Arial" w:cs="Arial"/>
          <w:sz w:val="20"/>
        </w:rPr>
        <w:fldChar w:fldCharType="begin"/>
      </w:r>
      <w:r w:rsidRPr="00F00416">
        <w:rPr>
          <w:rFonts w:ascii="Arial" w:hAnsi="Arial" w:cs="Arial"/>
          <w:sz w:val="20"/>
        </w:rPr>
        <w:instrText xml:space="preserve"> SEQ Table \* ARABIC </w:instrText>
      </w:r>
      <w:r w:rsidRPr="00F00416">
        <w:rPr>
          <w:rFonts w:ascii="Arial" w:hAnsi="Arial" w:cs="Arial"/>
          <w:sz w:val="20"/>
        </w:rPr>
        <w:fldChar w:fldCharType="separate"/>
      </w:r>
      <w:r w:rsidR="00110EE8">
        <w:rPr>
          <w:rFonts w:ascii="Arial" w:hAnsi="Arial" w:cs="Arial"/>
          <w:noProof/>
          <w:sz w:val="20"/>
        </w:rPr>
        <w:t>10</w:t>
      </w:r>
      <w:r w:rsidRPr="00F00416">
        <w:rPr>
          <w:rFonts w:ascii="Arial" w:hAnsi="Arial" w:cs="Arial"/>
          <w:sz w:val="20"/>
        </w:rPr>
        <w:fldChar w:fldCharType="end"/>
      </w:r>
      <w:bookmarkEnd w:id="26"/>
      <w:r w:rsidR="00EC1313">
        <w:rPr>
          <w:rFonts w:ascii="Arial" w:hAnsi="Arial" w:cs="Arial"/>
          <w:sz w:val="20"/>
        </w:rPr>
        <w:t>:</w:t>
      </w:r>
      <w:r w:rsidRPr="00F00416">
        <w:rPr>
          <w:rFonts w:ascii="Arial" w:hAnsi="Arial" w:cs="Arial"/>
          <w:sz w:val="20"/>
        </w:rPr>
        <w:t xml:space="preserve"> Release 1</w:t>
      </w:r>
      <w:r>
        <w:rPr>
          <w:rFonts w:ascii="Arial" w:hAnsi="Arial" w:cs="Arial"/>
          <w:sz w:val="20"/>
        </w:rPr>
        <w:t>3</w:t>
      </w:r>
      <w:r w:rsidRPr="00F00416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power consumption levels.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C07651" w14:paraId="778A7B9A" w14:textId="77777777" w:rsidTr="00B67256">
        <w:tc>
          <w:tcPr>
            <w:tcW w:w="9629" w:type="dxa"/>
            <w:gridSpan w:val="2"/>
          </w:tcPr>
          <w:p w14:paraId="29A69AB9" w14:textId="77777777" w:rsidR="00C07651" w:rsidRDefault="00C07651" w:rsidP="00B67256">
            <w:pPr>
              <w:pStyle w:val="TAH"/>
              <w:rPr>
                <w:rFonts w:cs="Arial"/>
              </w:rPr>
            </w:pPr>
            <w:r w:rsidRPr="007D241F">
              <w:rPr>
                <w:lang w:val="en-US"/>
              </w:rPr>
              <w:t>Device power consumption</w:t>
            </w:r>
            <w:r>
              <w:rPr>
                <w:lang w:val="en-US"/>
              </w:rPr>
              <w:t xml:space="preserve"> </w:t>
            </w:r>
          </w:p>
        </w:tc>
      </w:tr>
      <w:tr w:rsidR="00C07651" w:rsidRPr="00471421" w14:paraId="7D27BB48" w14:textId="77777777" w:rsidTr="00B67256">
        <w:tc>
          <w:tcPr>
            <w:tcW w:w="4814" w:type="dxa"/>
          </w:tcPr>
          <w:p w14:paraId="16B4BF54" w14:textId="77777777" w:rsidR="00C07651" w:rsidRPr="00471421" w:rsidRDefault="00C07651" w:rsidP="00B67256">
            <w:pPr>
              <w:pStyle w:val="TAC"/>
              <w:rPr>
                <w:lang w:val="en-US"/>
              </w:rPr>
            </w:pPr>
            <w:r w:rsidRPr="00471421">
              <w:rPr>
                <w:lang w:val="en-US"/>
              </w:rPr>
              <w:t>TX (23 dBm, integrated PA: 45% eff.)</w:t>
            </w:r>
          </w:p>
        </w:tc>
        <w:tc>
          <w:tcPr>
            <w:tcW w:w="4815" w:type="dxa"/>
          </w:tcPr>
          <w:p w14:paraId="2F1CC113" w14:textId="08A03662" w:rsidR="00C07651" w:rsidRPr="00471421" w:rsidRDefault="00C07651" w:rsidP="00B67256">
            <w:pPr>
              <w:pStyle w:val="TAC"/>
              <w:rPr>
                <w:lang w:val="en-US"/>
              </w:rPr>
            </w:pPr>
            <w:r w:rsidRPr="00471421">
              <w:rPr>
                <w:lang w:val="en-US"/>
              </w:rPr>
              <w:t xml:space="preserve">500 mW (incl. 60 mW support circuity) </w:t>
            </w:r>
          </w:p>
        </w:tc>
      </w:tr>
      <w:tr w:rsidR="00C07651" w14:paraId="7F7C12E6" w14:textId="77777777" w:rsidTr="00B67256">
        <w:tc>
          <w:tcPr>
            <w:tcW w:w="4814" w:type="dxa"/>
          </w:tcPr>
          <w:p w14:paraId="7848C100" w14:textId="77777777" w:rsidR="00C07651" w:rsidRPr="007D241F" w:rsidRDefault="00C07651" w:rsidP="00B67256">
            <w:pPr>
              <w:pStyle w:val="TAC"/>
              <w:rPr>
                <w:lang w:val="en-US"/>
              </w:rPr>
            </w:pPr>
            <w:r w:rsidRPr="007D241F">
              <w:rPr>
                <w:lang w:val="en-US"/>
              </w:rPr>
              <w:t>RX</w:t>
            </w:r>
          </w:p>
        </w:tc>
        <w:tc>
          <w:tcPr>
            <w:tcW w:w="4815" w:type="dxa"/>
          </w:tcPr>
          <w:p w14:paraId="1A2102FB" w14:textId="0553026E" w:rsidR="00C07651" w:rsidRPr="007D241F" w:rsidRDefault="00C07651" w:rsidP="00B67256">
            <w:pPr>
              <w:pStyle w:val="TAC"/>
              <w:rPr>
                <w:lang w:val="en-US"/>
              </w:rPr>
            </w:pPr>
            <w:r w:rsidRPr="007D241F">
              <w:rPr>
                <w:lang w:val="en-US"/>
              </w:rPr>
              <w:t>80 mW</w:t>
            </w:r>
            <w:r>
              <w:rPr>
                <w:lang w:val="en-US"/>
              </w:rPr>
              <w:t xml:space="preserve"> </w:t>
            </w:r>
          </w:p>
        </w:tc>
      </w:tr>
      <w:tr w:rsidR="00C07651" w14:paraId="5C02EF34" w14:textId="77777777" w:rsidTr="00B67256">
        <w:tc>
          <w:tcPr>
            <w:tcW w:w="4814" w:type="dxa"/>
          </w:tcPr>
          <w:p w14:paraId="55EDF8D7" w14:textId="77777777" w:rsidR="00C07651" w:rsidRPr="007D241F" w:rsidRDefault="00C07651" w:rsidP="00B67256">
            <w:pPr>
              <w:pStyle w:val="TAC"/>
              <w:rPr>
                <w:lang w:val="en-US"/>
              </w:rPr>
            </w:pPr>
            <w:r w:rsidRPr="007D241F">
              <w:rPr>
                <w:lang w:val="en-US"/>
              </w:rPr>
              <w:t>Idle – Light sleep</w:t>
            </w:r>
          </w:p>
        </w:tc>
        <w:tc>
          <w:tcPr>
            <w:tcW w:w="4815" w:type="dxa"/>
          </w:tcPr>
          <w:p w14:paraId="2570308A" w14:textId="5C90EB9C" w:rsidR="00C07651" w:rsidRPr="007D241F" w:rsidRDefault="00C07651" w:rsidP="00B67256">
            <w:pPr>
              <w:pStyle w:val="TAC"/>
              <w:rPr>
                <w:lang w:val="en-US"/>
              </w:rPr>
            </w:pPr>
            <w:r w:rsidRPr="007D241F">
              <w:rPr>
                <w:lang w:val="en-US"/>
              </w:rPr>
              <w:t>3 mW</w:t>
            </w:r>
            <w:r>
              <w:rPr>
                <w:lang w:val="en-US"/>
              </w:rPr>
              <w:t xml:space="preserve"> </w:t>
            </w:r>
          </w:p>
        </w:tc>
      </w:tr>
      <w:tr w:rsidR="00C07651" w14:paraId="0050F3BE" w14:textId="77777777" w:rsidTr="00B67256">
        <w:tc>
          <w:tcPr>
            <w:tcW w:w="4814" w:type="dxa"/>
          </w:tcPr>
          <w:p w14:paraId="779F8C42" w14:textId="77777777" w:rsidR="00C07651" w:rsidRPr="007D241F" w:rsidRDefault="00C07651" w:rsidP="00B67256">
            <w:pPr>
              <w:pStyle w:val="TAC"/>
              <w:rPr>
                <w:lang w:val="en-US"/>
              </w:rPr>
            </w:pPr>
            <w:r w:rsidRPr="007D241F">
              <w:rPr>
                <w:lang w:val="en-US"/>
              </w:rPr>
              <w:t>Idle – Deep sleep</w:t>
            </w:r>
          </w:p>
        </w:tc>
        <w:tc>
          <w:tcPr>
            <w:tcW w:w="4815" w:type="dxa"/>
          </w:tcPr>
          <w:p w14:paraId="3ED4AF2C" w14:textId="3EAB9B9C" w:rsidR="00C07651" w:rsidRPr="007D241F" w:rsidRDefault="00C07651" w:rsidP="00B67256">
            <w:pPr>
              <w:pStyle w:val="TAC"/>
              <w:rPr>
                <w:lang w:val="en-US"/>
              </w:rPr>
            </w:pPr>
            <w:r w:rsidRPr="007D241F">
              <w:rPr>
                <w:lang w:val="en-US"/>
              </w:rPr>
              <w:t>0.015 mW</w:t>
            </w:r>
            <w:r>
              <w:rPr>
                <w:lang w:val="en-US"/>
              </w:rPr>
              <w:t xml:space="preserve"> </w:t>
            </w:r>
          </w:p>
        </w:tc>
      </w:tr>
    </w:tbl>
    <w:p w14:paraId="13B2DDC3" w14:textId="625660AB" w:rsidR="00385738" w:rsidRDefault="00385738" w:rsidP="00385738"/>
    <w:p w14:paraId="4B23E66B" w14:textId="7D4AA2D9" w:rsidR="005A75AC" w:rsidRDefault="005A75AC" w:rsidP="005A75AC">
      <w:pPr>
        <w:keepNext/>
      </w:pPr>
    </w:p>
    <w:p w14:paraId="098AB4AF" w14:textId="6DDEEBE7" w:rsidR="00D04744" w:rsidRDefault="00D04744" w:rsidP="005A75AC">
      <w:pPr>
        <w:keepNext/>
      </w:pPr>
      <w:r>
        <w:rPr>
          <w:noProof/>
          <w:lang w:val="en-US" w:eastAsia="en-US"/>
        </w:rPr>
        <w:drawing>
          <wp:inline distT="0" distB="0" distL="0" distR="0" wp14:anchorId="1C0CFD7F" wp14:editId="2D38F639">
            <wp:extent cx="5040975" cy="3602438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NB-IoT_PA_Efficiency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0975" cy="3602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38F18B" w14:textId="165AFB6F" w:rsidR="00385738" w:rsidRPr="005A75AC" w:rsidRDefault="005A75AC" w:rsidP="005A75AC">
      <w:pPr>
        <w:pStyle w:val="Caption"/>
        <w:jc w:val="both"/>
        <w:rPr>
          <w:rFonts w:ascii="Arial" w:hAnsi="Arial" w:cs="Arial"/>
          <w:sz w:val="20"/>
        </w:rPr>
      </w:pPr>
      <w:bookmarkStart w:id="27" w:name="_Ref478048671"/>
      <w:r w:rsidRPr="005A75AC">
        <w:rPr>
          <w:rFonts w:ascii="Arial" w:hAnsi="Arial" w:cs="Arial"/>
          <w:sz w:val="20"/>
        </w:rPr>
        <w:t xml:space="preserve">Figure </w:t>
      </w:r>
      <w:r w:rsidRPr="005A75AC">
        <w:rPr>
          <w:rFonts w:ascii="Arial" w:hAnsi="Arial" w:cs="Arial"/>
          <w:sz w:val="20"/>
        </w:rPr>
        <w:fldChar w:fldCharType="begin"/>
      </w:r>
      <w:r w:rsidRPr="005A75AC">
        <w:rPr>
          <w:rFonts w:ascii="Arial" w:hAnsi="Arial" w:cs="Arial"/>
          <w:sz w:val="20"/>
        </w:rPr>
        <w:instrText xml:space="preserve"> SEQ Figure \* ARABIC </w:instrText>
      </w:r>
      <w:r w:rsidRPr="005A75AC">
        <w:rPr>
          <w:rFonts w:ascii="Arial" w:hAnsi="Arial" w:cs="Arial"/>
          <w:sz w:val="20"/>
        </w:rPr>
        <w:fldChar w:fldCharType="separate"/>
      </w:r>
      <w:r w:rsidR="00110EE8">
        <w:rPr>
          <w:rFonts w:ascii="Arial" w:hAnsi="Arial" w:cs="Arial"/>
          <w:noProof/>
          <w:sz w:val="20"/>
        </w:rPr>
        <w:t>3</w:t>
      </w:r>
      <w:r w:rsidRPr="005A75AC">
        <w:rPr>
          <w:rFonts w:ascii="Arial" w:hAnsi="Arial" w:cs="Arial"/>
          <w:sz w:val="20"/>
        </w:rPr>
        <w:fldChar w:fldCharType="end"/>
      </w:r>
      <w:bookmarkEnd w:id="27"/>
      <w:r w:rsidR="00EC1313">
        <w:rPr>
          <w:rFonts w:ascii="Arial" w:hAnsi="Arial" w:cs="Arial"/>
          <w:sz w:val="20"/>
        </w:rPr>
        <w:t>:</w:t>
      </w:r>
      <w:r>
        <w:rPr>
          <w:rFonts w:ascii="Arial" w:hAnsi="Arial" w:cs="Arial"/>
          <w:sz w:val="20"/>
        </w:rPr>
        <w:t xml:space="preserve"> Battery life as function of PA efficiency for 23 dBm device with 60 mW power consumption from </w:t>
      </w:r>
      <w:r w:rsidR="00D57492">
        <w:rPr>
          <w:rFonts w:ascii="Arial" w:hAnsi="Arial" w:cs="Arial"/>
          <w:sz w:val="20"/>
        </w:rPr>
        <w:t>support</w:t>
      </w:r>
      <w:r>
        <w:rPr>
          <w:rFonts w:ascii="Arial" w:hAnsi="Arial" w:cs="Arial"/>
          <w:sz w:val="20"/>
        </w:rPr>
        <w:t xml:space="preserve"> circuits.</w:t>
      </w:r>
    </w:p>
    <w:sectPr w:rsidR="00385738" w:rsidRPr="005A75AC" w:rsidSect="00A40951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1567CF" w14:textId="77777777" w:rsidR="00A62F2E" w:rsidRDefault="00A62F2E">
      <w:r>
        <w:separator/>
      </w:r>
    </w:p>
  </w:endnote>
  <w:endnote w:type="continuationSeparator" w:id="0">
    <w:p w14:paraId="184AD1D4" w14:textId="77777777" w:rsidR="00A62F2E" w:rsidRDefault="00A62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489CF8" w14:textId="77777777" w:rsidR="006A36C9" w:rsidRDefault="006A36C9" w:rsidP="005F3927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A1D5C6" w14:textId="77777777" w:rsidR="00A62F2E" w:rsidRDefault="00A62F2E">
      <w:r>
        <w:separator/>
      </w:r>
    </w:p>
  </w:footnote>
  <w:footnote w:type="continuationSeparator" w:id="0">
    <w:p w14:paraId="47420C8E" w14:textId="77777777" w:rsidR="00A62F2E" w:rsidRDefault="00A62F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99C4732A"/>
    <w:lvl w:ilvl="0">
      <w:start w:val="1"/>
      <w:numFmt w:val="decimal"/>
      <w:pStyle w:val="Heading1"/>
      <w:lvlText w:val="%1"/>
      <w:lvlJc w:val="left"/>
      <w:pPr>
        <w:tabs>
          <w:tab w:val="num" w:pos="6552"/>
        </w:tabs>
        <w:ind w:left="655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C24846"/>
    <w:multiLevelType w:val="hybridMultilevel"/>
    <w:tmpl w:val="CE9A90B6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842BE"/>
    <w:multiLevelType w:val="hybridMultilevel"/>
    <w:tmpl w:val="7F10FD5A"/>
    <w:lvl w:ilvl="0" w:tplc="939A0E0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E61AA2"/>
    <w:multiLevelType w:val="hybridMultilevel"/>
    <w:tmpl w:val="FA6CC324"/>
    <w:lvl w:ilvl="0" w:tplc="939A0E0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7" w15:restartNumberingAfterBreak="0">
    <w:nsid w:val="68195221"/>
    <w:multiLevelType w:val="hybridMultilevel"/>
    <w:tmpl w:val="05F0413C"/>
    <w:lvl w:ilvl="0" w:tplc="4F08694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A654BA"/>
    <w:multiLevelType w:val="hybridMultilevel"/>
    <w:tmpl w:val="407AF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2"/>
  </w:num>
  <w:num w:numId="7">
    <w:abstractNumId w:val="5"/>
  </w:num>
  <w:num w:numId="8">
    <w:abstractNumId w:val="7"/>
  </w:num>
  <w:num w:numId="9">
    <w:abstractNumId w:val="4"/>
  </w:num>
  <w:num w:numId="10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removeDateAndTime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EC1"/>
    <w:rsid w:val="00000CDF"/>
    <w:rsid w:val="00002E61"/>
    <w:rsid w:val="00003142"/>
    <w:rsid w:val="000050CC"/>
    <w:rsid w:val="000054D1"/>
    <w:rsid w:val="000100C4"/>
    <w:rsid w:val="00010C4C"/>
    <w:rsid w:val="00012A48"/>
    <w:rsid w:val="00015A19"/>
    <w:rsid w:val="000173A2"/>
    <w:rsid w:val="00017E44"/>
    <w:rsid w:val="00022111"/>
    <w:rsid w:val="00023D1E"/>
    <w:rsid w:val="00023E1D"/>
    <w:rsid w:val="000254C3"/>
    <w:rsid w:val="00025B78"/>
    <w:rsid w:val="0002680A"/>
    <w:rsid w:val="00026EDA"/>
    <w:rsid w:val="00031496"/>
    <w:rsid w:val="00031D5C"/>
    <w:rsid w:val="0003279D"/>
    <w:rsid w:val="00033038"/>
    <w:rsid w:val="000335BD"/>
    <w:rsid w:val="000345D4"/>
    <w:rsid w:val="00035109"/>
    <w:rsid w:val="00035598"/>
    <w:rsid w:val="00035A95"/>
    <w:rsid w:val="000406CD"/>
    <w:rsid w:val="00040A52"/>
    <w:rsid w:val="0004154F"/>
    <w:rsid w:val="000416CF"/>
    <w:rsid w:val="000420B3"/>
    <w:rsid w:val="000422C9"/>
    <w:rsid w:val="00042947"/>
    <w:rsid w:val="00043AFB"/>
    <w:rsid w:val="00043D07"/>
    <w:rsid w:val="000450BF"/>
    <w:rsid w:val="0005105B"/>
    <w:rsid w:val="00052196"/>
    <w:rsid w:val="0005240C"/>
    <w:rsid w:val="0005242B"/>
    <w:rsid w:val="0005343C"/>
    <w:rsid w:val="0005376F"/>
    <w:rsid w:val="00057E6E"/>
    <w:rsid w:val="00060581"/>
    <w:rsid w:val="00060A0A"/>
    <w:rsid w:val="00060B97"/>
    <w:rsid w:val="00063047"/>
    <w:rsid w:val="00064432"/>
    <w:rsid w:val="000650CD"/>
    <w:rsid w:val="000674EF"/>
    <w:rsid w:val="00072127"/>
    <w:rsid w:val="00072CCA"/>
    <w:rsid w:val="00075BE0"/>
    <w:rsid w:val="00076057"/>
    <w:rsid w:val="00080027"/>
    <w:rsid w:val="00081384"/>
    <w:rsid w:val="0008221E"/>
    <w:rsid w:val="0008227A"/>
    <w:rsid w:val="00082FAB"/>
    <w:rsid w:val="0008336A"/>
    <w:rsid w:val="00084CEC"/>
    <w:rsid w:val="00084FB4"/>
    <w:rsid w:val="00086587"/>
    <w:rsid w:val="00086F37"/>
    <w:rsid w:val="00087626"/>
    <w:rsid w:val="000902E2"/>
    <w:rsid w:val="000905EB"/>
    <w:rsid w:val="0009154F"/>
    <w:rsid w:val="00094048"/>
    <w:rsid w:val="000948D4"/>
    <w:rsid w:val="00095777"/>
    <w:rsid w:val="00095B16"/>
    <w:rsid w:val="000962EF"/>
    <w:rsid w:val="00096701"/>
    <w:rsid w:val="000A02AB"/>
    <w:rsid w:val="000A06B0"/>
    <w:rsid w:val="000A0C1A"/>
    <w:rsid w:val="000A0E46"/>
    <w:rsid w:val="000A2611"/>
    <w:rsid w:val="000A2AD4"/>
    <w:rsid w:val="000A4F1B"/>
    <w:rsid w:val="000A752C"/>
    <w:rsid w:val="000B0E3B"/>
    <w:rsid w:val="000B26D2"/>
    <w:rsid w:val="000B2E04"/>
    <w:rsid w:val="000B326B"/>
    <w:rsid w:val="000B38AF"/>
    <w:rsid w:val="000B4583"/>
    <w:rsid w:val="000B4DBB"/>
    <w:rsid w:val="000B68C3"/>
    <w:rsid w:val="000B6F93"/>
    <w:rsid w:val="000B78D9"/>
    <w:rsid w:val="000C0E03"/>
    <w:rsid w:val="000C1447"/>
    <w:rsid w:val="000C2343"/>
    <w:rsid w:val="000C2FFC"/>
    <w:rsid w:val="000C32C8"/>
    <w:rsid w:val="000C4A05"/>
    <w:rsid w:val="000C53B7"/>
    <w:rsid w:val="000C68B4"/>
    <w:rsid w:val="000C71C0"/>
    <w:rsid w:val="000D04E8"/>
    <w:rsid w:val="000D19DC"/>
    <w:rsid w:val="000D2BF7"/>
    <w:rsid w:val="000D33B5"/>
    <w:rsid w:val="000D390B"/>
    <w:rsid w:val="000D451D"/>
    <w:rsid w:val="000D5524"/>
    <w:rsid w:val="000E1230"/>
    <w:rsid w:val="000E1467"/>
    <w:rsid w:val="000E20F5"/>
    <w:rsid w:val="000E65AC"/>
    <w:rsid w:val="000F03A2"/>
    <w:rsid w:val="000F144F"/>
    <w:rsid w:val="000F3AF1"/>
    <w:rsid w:val="000F60B2"/>
    <w:rsid w:val="000F62CE"/>
    <w:rsid w:val="000F642E"/>
    <w:rsid w:val="000F6443"/>
    <w:rsid w:val="000F706B"/>
    <w:rsid w:val="00100E91"/>
    <w:rsid w:val="0010223A"/>
    <w:rsid w:val="00102A38"/>
    <w:rsid w:val="00103018"/>
    <w:rsid w:val="00103CDD"/>
    <w:rsid w:val="00103D42"/>
    <w:rsid w:val="00104009"/>
    <w:rsid w:val="00104E19"/>
    <w:rsid w:val="00107A70"/>
    <w:rsid w:val="00110EE8"/>
    <w:rsid w:val="001121D2"/>
    <w:rsid w:val="001139CF"/>
    <w:rsid w:val="00113FE5"/>
    <w:rsid w:val="0011485F"/>
    <w:rsid w:val="00121F0A"/>
    <w:rsid w:val="00122680"/>
    <w:rsid w:val="00123C5C"/>
    <w:rsid w:val="00124853"/>
    <w:rsid w:val="00125190"/>
    <w:rsid w:val="001260F6"/>
    <w:rsid w:val="00127701"/>
    <w:rsid w:val="001319AF"/>
    <w:rsid w:val="00131CAC"/>
    <w:rsid w:val="00131F98"/>
    <w:rsid w:val="00132565"/>
    <w:rsid w:val="00133A2E"/>
    <w:rsid w:val="00135D26"/>
    <w:rsid w:val="00140EA3"/>
    <w:rsid w:val="00141BF0"/>
    <w:rsid w:val="0014302B"/>
    <w:rsid w:val="00145850"/>
    <w:rsid w:val="00146184"/>
    <w:rsid w:val="00151312"/>
    <w:rsid w:val="001532D7"/>
    <w:rsid w:val="00153BA9"/>
    <w:rsid w:val="00155796"/>
    <w:rsid w:val="0016024D"/>
    <w:rsid w:val="00160FC2"/>
    <w:rsid w:val="00161340"/>
    <w:rsid w:val="001613DB"/>
    <w:rsid w:val="00161571"/>
    <w:rsid w:val="00161EA0"/>
    <w:rsid w:val="00163A68"/>
    <w:rsid w:val="00166D37"/>
    <w:rsid w:val="00167BA2"/>
    <w:rsid w:val="00167CDD"/>
    <w:rsid w:val="001716BD"/>
    <w:rsid w:val="00173849"/>
    <w:rsid w:val="00177E3E"/>
    <w:rsid w:val="001805E5"/>
    <w:rsid w:val="001807D0"/>
    <w:rsid w:val="00182390"/>
    <w:rsid w:val="0018445C"/>
    <w:rsid w:val="001844BE"/>
    <w:rsid w:val="001849C3"/>
    <w:rsid w:val="00185110"/>
    <w:rsid w:val="001860B6"/>
    <w:rsid w:val="001866DD"/>
    <w:rsid w:val="00186839"/>
    <w:rsid w:val="001875B8"/>
    <w:rsid w:val="00190AFE"/>
    <w:rsid w:val="0019129C"/>
    <w:rsid w:val="00193032"/>
    <w:rsid w:val="0019453E"/>
    <w:rsid w:val="00194DA9"/>
    <w:rsid w:val="0019585E"/>
    <w:rsid w:val="00195F4E"/>
    <w:rsid w:val="00196B28"/>
    <w:rsid w:val="00197BB6"/>
    <w:rsid w:val="00197EC1"/>
    <w:rsid w:val="001A01BF"/>
    <w:rsid w:val="001A505C"/>
    <w:rsid w:val="001A578E"/>
    <w:rsid w:val="001A641F"/>
    <w:rsid w:val="001A68BA"/>
    <w:rsid w:val="001B12CB"/>
    <w:rsid w:val="001B182C"/>
    <w:rsid w:val="001B3D2C"/>
    <w:rsid w:val="001B4C46"/>
    <w:rsid w:val="001B6327"/>
    <w:rsid w:val="001B6853"/>
    <w:rsid w:val="001B6A9D"/>
    <w:rsid w:val="001B6B90"/>
    <w:rsid w:val="001B740F"/>
    <w:rsid w:val="001C019F"/>
    <w:rsid w:val="001C0AD4"/>
    <w:rsid w:val="001C1426"/>
    <w:rsid w:val="001C5CE5"/>
    <w:rsid w:val="001D40DD"/>
    <w:rsid w:val="001D439C"/>
    <w:rsid w:val="001D4420"/>
    <w:rsid w:val="001D6428"/>
    <w:rsid w:val="001D6E54"/>
    <w:rsid w:val="001E23AD"/>
    <w:rsid w:val="001E29D0"/>
    <w:rsid w:val="001E2BCB"/>
    <w:rsid w:val="001E2C93"/>
    <w:rsid w:val="001E34AE"/>
    <w:rsid w:val="001E3944"/>
    <w:rsid w:val="001E3A2E"/>
    <w:rsid w:val="001E3EBE"/>
    <w:rsid w:val="001E3FFB"/>
    <w:rsid w:val="001E5234"/>
    <w:rsid w:val="001E5BB4"/>
    <w:rsid w:val="001F0191"/>
    <w:rsid w:val="001F0975"/>
    <w:rsid w:val="001F14D8"/>
    <w:rsid w:val="001F2511"/>
    <w:rsid w:val="001F2699"/>
    <w:rsid w:val="001F37FD"/>
    <w:rsid w:val="001F5400"/>
    <w:rsid w:val="001F57F3"/>
    <w:rsid w:val="001F5DE8"/>
    <w:rsid w:val="001F5E00"/>
    <w:rsid w:val="001F6CDF"/>
    <w:rsid w:val="001F7FF8"/>
    <w:rsid w:val="00200D31"/>
    <w:rsid w:val="00200FD0"/>
    <w:rsid w:val="00202150"/>
    <w:rsid w:val="002024F0"/>
    <w:rsid w:val="00203E2B"/>
    <w:rsid w:val="002046E6"/>
    <w:rsid w:val="00205508"/>
    <w:rsid w:val="002065E3"/>
    <w:rsid w:val="00206817"/>
    <w:rsid w:val="00207590"/>
    <w:rsid w:val="00211F41"/>
    <w:rsid w:val="002131B1"/>
    <w:rsid w:val="00213CB3"/>
    <w:rsid w:val="00214E0B"/>
    <w:rsid w:val="0021559A"/>
    <w:rsid w:val="00216465"/>
    <w:rsid w:val="00216D83"/>
    <w:rsid w:val="002175FF"/>
    <w:rsid w:val="00221532"/>
    <w:rsid w:val="0022175F"/>
    <w:rsid w:val="00222072"/>
    <w:rsid w:val="002222A4"/>
    <w:rsid w:val="00223ED7"/>
    <w:rsid w:val="00224772"/>
    <w:rsid w:val="00224B75"/>
    <w:rsid w:val="0022592F"/>
    <w:rsid w:val="00227A48"/>
    <w:rsid w:val="00230028"/>
    <w:rsid w:val="0023122F"/>
    <w:rsid w:val="002318E7"/>
    <w:rsid w:val="00231A5C"/>
    <w:rsid w:val="00231E02"/>
    <w:rsid w:val="00232FBD"/>
    <w:rsid w:val="0023356D"/>
    <w:rsid w:val="002348B1"/>
    <w:rsid w:val="00235E2E"/>
    <w:rsid w:val="002367CC"/>
    <w:rsid w:val="002373B4"/>
    <w:rsid w:val="0023747D"/>
    <w:rsid w:val="00237E20"/>
    <w:rsid w:val="00242604"/>
    <w:rsid w:val="00243B78"/>
    <w:rsid w:val="0024454B"/>
    <w:rsid w:val="00244ADE"/>
    <w:rsid w:val="0024574A"/>
    <w:rsid w:val="002472D5"/>
    <w:rsid w:val="0024797B"/>
    <w:rsid w:val="002508E6"/>
    <w:rsid w:val="00250B2A"/>
    <w:rsid w:val="00253A32"/>
    <w:rsid w:val="00253BD6"/>
    <w:rsid w:val="00253FD4"/>
    <w:rsid w:val="002550AE"/>
    <w:rsid w:val="0025510E"/>
    <w:rsid w:val="002558B1"/>
    <w:rsid w:val="00255B7B"/>
    <w:rsid w:val="00255EF7"/>
    <w:rsid w:val="00256A7C"/>
    <w:rsid w:val="00257182"/>
    <w:rsid w:val="002575A3"/>
    <w:rsid w:val="00257757"/>
    <w:rsid w:val="00261554"/>
    <w:rsid w:val="002619ED"/>
    <w:rsid w:val="002633A9"/>
    <w:rsid w:val="00265C4F"/>
    <w:rsid w:val="002664D7"/>
    <w:rsid w:val="002665F0"/>
    <w:rsid w:val="00270647"/>
    <w:rsid w:val="00272573"/>
    <w:rsid w:val="00272A0C"/>
    <w:rsid w:val="00273972"/>
    <w:rsid w:val="00273F1D"/>
    <w:rsid w:val="0027751B"/>
    <w:rsid w:val="00277DD1"/>
    <w:rsid w:val="002801FC"/>
    <w:rsid w:val="00280843"/>
    <w:rsid w:val="00281464"/>
    <w:rsid w:val="00282882"/>
    <w:rsid w:val="00282A60"/>
    <w:rsid w:val="002838F1"/>
    <w:rsid w:val="00284E52"/>
    <w:rsid w:val="00285876"/>
    <w:rsid w:val="00286F08"/>
    <w:rsid w:val="00287C76"/>
    <w:rsid w:val="00290F74"/>
    <w:rsid w:val="002910A4"/>
    <w:rsid w:val="002912DC"/>
    <w:rsid w:val="00292507"/>
    <w:rsid w:val="00293491"/>
    <w:rsid w:val="0029360C"/>
    <w:rsid w:val="0029402D"/>
    <w:rsid w:val="002956A7"/>
    <w:rsid w:val="002977EA"/>
    <w:rsid w:val="002A1174"/>
    <w:rsid w:val="002A18D9"/>
    <w:rsid w:val="002A1F00"/>
    <w:rsid w:val="002A2856"/>
    <w:rsid w:val="002A3017"/>
    <w:rsid w:val="002A301D"/>
    <w:rsid w:val="002A3526"/>
    <w:rsid w:val="002A3B1A"/>
    <w:rsid w:val="002A4789"/>
    <w:rsid w:val="002A68EA"/>
    <w:rsid w:val="002A785F"/>
    <w:rsid w:val="002A7989"/>
    <w:rsid w:val="002B0F0A"/>
    <w:rsid w:val="002B21D4"/>
    <w:rsid w:val="002B2D46"/>
    <w:rsid w:val="002B35FB"/>
    <w:rsid w:val="002B378D"/>
    <w:rsid w:val="002B4EE8"/>
    <w:rsid w:val="002B5041"/>
    <w:rsid w:val="002B566E"/>
    <w:rsid w:val="002B7260"/>
    <w:rsid w:val="002B7D84"/>
    <w:rsid w:val="002C0882"/>
    <w:rsid w:val="002C0C7C"/>
    <w:rsid w:val="002C113C"/>
    <w:rsid w:val="002C4083"/>
    <w:rsid w:val="002C428B"/>
    <w:rsid w:val="002C4E77"/>
    <w:rsid w:val="002C5932"/>
    <w:rsid w:val="002C5D4E"/>
    <w:rsid w:val="002C7D07"/>
    <w:rsid w:val="002D15DC"/>
    <w:rsid w:val="002D34AF"/>
    <w:rsid w:val="002D5862"/>
    <w:rsid w:val="002D5960"/>
    <w:rsid w:val="002D7695"/>
    <w:rsid w:val="002E1760"/>
    <w:rsid w:val="002E2B4A"/>
    <w:rsid w:val="002E3ED5"/>
    <w:rsid w:val="002E487A"/>
    <w:rsid w:val="002E48DA"/>
    <w:rsid w:val="002E4D4A"/>
    <w:rsid w:val="002E6775"/>
    <w:rsid w:val="002E7B6E"/>
    <w:rsid w:val="002F34EB"/>
    <w:rsid w:val="002F4A9C"/>
    <w:rsid w:val="002F4FA6"/>
    <w:rsid w:val="002F60BC"/>
    <w:rsid w:val="002F6970"/>
    <w:rsid w:val="002F6C6A"/>
    <w:rsid w:val="002F763A"/>
    <w:rsid w:val="002F7F28"/>
    <w:rsid w:val="00300390"/>
    <w:rsid w:val="00300A13"/>
    <w:rsid w:val="00300B8C"/>
    <w:rsid w:val="00300F8A"/>
    <w:rsid w:val="00301B94"/>
    <w:rsid w:val="00302AC9"/>
    <w:rsid w:val="003035B6"/>
    <w:rsid w:val="00303D52"/>
    <w:rsid w:val="0030426B"/>
    <w:rsid w:val="00304ACB"/>
    <w:rsid w:val="00307EE1"/>
    <w:rsid w:val="00310A5A"/>
    <w:rsid w:val="00312AF6"/>
    <w:rsid w:val="00313C45"/>
    <w:rsid w:val="003154F9"/>
    <w:rsid w:val="00316B2B"/>
    <w:rsid w:val="00316DB4"/>
    <w:rsid w:val="0032109D"/>
    <w:rsid w:val="00321626"/>
    <w:rsid w:val="003216DA"/>
    <w:rsid w:val="0032524E"/>
    <w:rsid w:val="00325DD4"/>
    <w:rsid w:val="0032606A"/>
    <w:rsid w:val="0032674B"/>
    <w:rsid w:val="00326817"/>
    <w:rsid w:val="00326ACD"/>
    <w:rsid w:val="003276B1"/>
    <w:rsid w:val="00327D8E"/>
    <w:rsid w:val="0033227D"/>
    <w:rsid w:val="00332950"/>
    <w:rsid w:val="0033683D"/>
    <w:rsid w:val="00336F62"/>
    <w:rsid w:val="00337A42"/>
    <w:rsid w:val="0034059C"/>
    <w:rsid w:val="003420DC"/>
    <w:rsid w:val="003447B4"/>
    <w:rsid w:val="0034578F"/>
    <w:rsid w:val="003468F1"/>
    <w:rsid w:val="00350228"/>
    <w:rsid w:val="00350528"/>
    <w:rsid w:val="003516B1"/>
    <w:rsid w:val="00351EDD"/>
    <w:rsid w:val="00353586"/>
    <w:rsid w:val="00355CE4"/>
    <w:rsid w:val="00356360"/>
    <w:rsid w:val="003607AE"/>
    <w:rsid w:val="00360EAD"/>
    <w:rsid w:val="00363358"/>
    <w:rsid w:val="00364440"/>
    <w:rsid w:val="00365AD7"/>
    <w:rsid w:val="003660C1"/>
    <w:rsid w:val="0036618E"/>
    <w:rsid w:val="00371145"/>
    <w:rsid w:val="00371150"/>
    <w:rsid w:val="00371D6E"/>
    <w:rsid w:val="00371F87"/>
    <w:rsid w:val="00372EB8"/>
    <w:rsid w:val="0037335F"/>
    <w:rsid w:val="00373ACB"/>
    <w:rsid w:val="00374124"/>
    <w:rsid w:val="00375CFE"/>
    <w:rsid w:val="003775A2"/>
    <w:rsid w:val="00377BAE"/>
    <w:rsid w:val="00382D96"/>
    <w:rsid w:val="00385738"/>
    <w:rsid w:val="00387A0C"/>
    <w:rsid w:val="00387AE7"/>
    <w:rsid w:val="00390671"/>
    <w:rsid w:val="003906C0"/>
    <w:rsid w:val="00390F6F"/>
    <w:rsid w:val="0039138C"/>
    <w:rsid w:val="003913BC"/>
    <w:rsid w:val="00392C6C"/>
    <w:rsid w:val="0039330D"/>
    <w:rsid w:val="00393D79"/>
    <w:rsid w:val="003949FF"/>
    <w:rsid w:val="00394EF9"/>
    <w:rsid w:val="0039592D"/>
    <w:rsid w:val="0039635F"/>
    <w:rsid w:val="00396E4D"/>
    <w:rsid w:val="00397EBA"/>
    <w:rsid w:val="00397FFB"/>
    <w:rsid w:val="003A0E9F"/>
    <w:rsid w:val="003A2944"/>
    <w:rsid w:val="003A2B31"/>
    <w:rsid w:val="003A2B5C"/>
    <w:rsid w:val="003A37EA"/>
    <w:rsid w:val="003A4324"/>
    <w:rsid w:val="003A4340"/>
    <w:rsid w:val="003A5799"/>
    <w:rsid w:val="003A6F61"/>
    <w:rsid w:val="003A7C3F"/>
    <w:rsid w:val="003A7E23"/>
    <w:rsid w:val="003B11B4"/>
    <w:rsid w:val="003B25E5"/>
    <w:rsid w:val="003B4681"/>
    <w:rsid w:val="003B4A26"/>
    <w:rsid w:val="003B713F"/>
    <w:rsid w:val="003C036F"/>
    <w:rsid w:val="003C0E5F"/>
    <w:rsid w:val="003C2448"/>
    <w:rsid w:val="003C2F90"/>
    <w:rsid w:val="003C33F5"/>
    <w:rsid w:val="003C3F6C"/>
    <w:rsid w:val="003C513B"/>
    <w:rsid w:val="003C53A8"/>
    <w:rsid w:val="003C5A79"/>
    <w:rsid w:val="003C7724"/>
    <w:rsid w:val="003D0DEB"/>
    <w:rsid w:val="003D23D7"/>
    <w:rsid w:val="003D30D9"/>
    <w:rsid w:val="003D3FAA"/>
    <w:rsid w:val="003D4E28"/>
    <w:rsid w:val="003D6EA9"/>
    <w:rsid w:val="003E104C"/>
    <w:rsid w:val="003E2130"/>
    <w:rsid w:val="003E220E"/>
    <w:rsid w:val="003E319E"/>
    <w:rsid w:val="003E4C38"/>
    <w:rsid w:val="003E517D"/>
    <w:rsid w:val="003E744B"/>
    <w:rsid w:val="003F05DB"/>
    <w:rsid w:val="003F0607"/>
    <w:rsid w:val="003F2174"/>
    <w:rsid w:val="003F373B"/>
    <w:rsid w:val="003F4D1C"/>
    <w:rsid w:val="0040218B"/>
    <w:rsid w:val="00403288"/>
    <w:rsid w:val="004065AD"/>
    <w:rsid w:val="0041465A"/>
    <w:rsid w:val="0041592E"/>
    <w:rsid w:val="00416660"/>
    <w:rsid w:val="00416EC3"/>
    <w:rsid w:val="004179C8"/>
    <w:rsid w:val="00417DAB"/>
    <w:rsid w:val="00417F6B"/>
    <w:rsid w:val="00420B01"/>
    <w:rsid w:val="00423DC7"/>
    <w:rsid w:val="00426041"/>
    <w:rsid w:val="004260F7"/>
    <w:rsid w:val="00430BE9"/>
    <w:rsid w:val="00431643"/>
    <w:rsid w:val="00433392"/>
    <w:rsid w:val="00433FF0"/>
    <w:rsid w:val="0043422C"/>
    <w:rsid w:val="0043464D"/>
    <w:rsid w:val="00435423"/>
    <w:rsid w:val="0044004D"/>
    <w:rsid w:val="00440887"/>
    <w:rsid w:val="00440BF0"/>
    <w:rsid w:val="004422F4"/>
    <w:rsid w:val="00442D5B"/>
    <w:rsid w:val="00442F9C"/>
    <w:rsid w:val="00445CA4"/>
    <w:rsid w:val="00445EC1"/>
    <w:rsid w:val="00450246"/>
    <w:rsid w:val="004513AF"/>
    <w:rsid w:val="00453903"/>
    <w:rsid w:val="004542F1"/>
    <w:rsid w:val="00454BA3"/>
    <w:rsid w:val="004555BA"/>
    <w:rsid w:val="00456FF3"/>
    <w:rsid w:val="00457D8E"/>
    <w:rsid w:val="004600A3"/>
    <w:rsid w:val="0046014D"/>
    <w:rsid w:val="0046045E"/>
    <w:rsid w:val="004617DB"/>
    <w:rsid w:val="004620CB"/>
    <w:rsid w:val="00463066"/>
    <w:rsid w:val="00463478"/>
    <w:rsid w:val="00463866"/>
    <w:rsid w:val="00463C49"/>
    <w:rsid w:val="00463E91"/>
    <w:rsid w:val="00464E7D"/>
    <w:rsid w:val="00471421"/>
    <w:rsid w:val="00471895"/>
    <w:rsid w:val="004719A7"/>
    <w:rsid w:val="00471DE7"/>
    <w:rsid w:val="00473E96"/>
    <w:rsid w:val="00473F58"/>
    <w:rsid w:val="00474622"/>
    <w:rsid w:val="00475B6C"/>
    <w:rsid w:val="00481E0E"/>
    <w:rsid w:val="00483B01"/>
    <w:rsid w:val="00485B5D"/>
    <w:rsid w:val="00485C52"/>
    <w:rsid w:val="00487443"/>
    <w:rsid w:val="00487C17"/>
    <w:rsid w:val="00491E40"/>
    <w:rsid w:val="00493B2E"/>
    <w:rsid w:val="00493C74"/>
    <w:rsid w:val="00493F4A"/>
    <w:rsid w:val="0049434F"/>
    <w:rsid w:val="004950BA"/>
    <w:rsid w:val="004959C8"/>
    <w:rsid w:val="004A18AA"/>
    <w:rsid w:val="004A2AA2"/>
    <w:rsid w:val="004A3255"/>
    <w:rsid w:val="004A5EF5"/>
    <w:rsid w:val="004A765D"/>
    <w:rsid w:val="004B0E99"/>
    <w:rsid w:val="004B0E9D"/>
    <w:rsid w:val="004B37C6"/>
    <w:rsid w:val="004B3FDA"/>
    <w:rsid w:val="004B565B"/>
    <w:rsid w:val="004B5D97"/>
    <w:rsid w:val="004B7041"/>
    <w:rsid w:val="004C0857"/>
    <w:rsid w:val="004C207B"/>
    <w:rsid w:val="004C289B"/>
    <w:rsid w:val="004C308E"/>
    <w:rsid w:val="004C516D"/>
    <w:rsid w:val="004C6AE5"/>
    <w:rsid w:val="004C7F18"/>
    <w:rsid w:val="004D0328"/>
    <w:rsid w:val="004D0743"/>
    <w:rsid w:val="004D0A01"/>
    <w:rsid w:val="004D0EFD"/>
    <w:rsid w:val="004D1869"/>
    <w:rsid w:val="004D1D35"/>
    <w:rsid w:val="004D278C"/>
    <w:rsid w:val="004D31CA"/>
    <w:rsid w:val="004D3E76"/>
    <w:rsid w:val="004D5674"/>
    <w:rsid w:val="004D5A85"/>
    <w:rsid w:val="004E0DA7"/>
    <w:rsid w:val="004E2241"/>
    <w:rsid w:val="004E2C2D"/>
    <w:rsid w:val="004E3190"/>
    <w:rsid w:val="004E4715"/>
    <w:rsid w:val="004E5031"/>
    <w:rsid w:val="004F0066"/>
    <w:rsid w:val="004F0C1F"/>
    <w:rsid w:val="004F2493"/>
    <w:rsid w:val="004F2804"/>
    <w:rsid w:val="004F388C"/>
    <w:rsid w:val="004F4877"/>
    <w:rsid w:val="004F488F"/>
    <w:rsid w:val="004F5A7B"/>
    <w:rsid w:val="004F7CA6"/>
    <w:rsid w:val="004F7F5C"/>
    <w:rsid w:val="0050039C"/>
    <w:rsid w:val="00501A77"/>
    <w:rsid w:val="00502129"/>
    <w:rsid w:val="005030F5"/>
    <w:rsid w:val="005034E7"/>
    <w:rsid w:val="005046CC"/>
    <w:rsid w:val="0050481E"/>
    <w:rsid w:val="00505BE9"/>
    <w:rsid w:val="00506FCB"/>
    <w:rsid w:val="005106DB"/>
    <w:rsid w:val="00511F22"/>
    <w:rsid w:val="00515EFD"/>
    <w:rsid w:val="0051669B"/>
    <w:rsid w:val="00516B95"/>
    <w:rsid w:val="00517656"/>
    <w:rsid w:val="005177F4"/>
    <w:rsid w:val="00517EED"/>
    <w:rsid w:val="00517F9E"/>
    <w:rsid w:val="005218B2"/>
    <w:rsid w:val="005230CD"/>
    <w:rsid w:val="0052420E"/>
    <w:rsid w:val="00524FF3"/>
    <w:rsid w:val="00527399"/>
    <w:rsid w:val="005276D8"/>
    <w:rsid w:val="00534BFB"/>
    <w:rsid w:val="00536649"/>
    <w:rsid w:val="005367A8"/>
    <w:rsid w:val="00536997"/>
    <w:rsid w:val="005409F3"/>
    <w:rsid w:val="00541E48"/>
    <w:rsid w:val="00542B9A"/>
    <w:rsid w:val="0054440F"/>
    <w:rsid w:val="0054541A"/>
    <w:rsid w:val="00545E26"/>
    <w:rsid w:val="00545E2F"/>
    <w:rsid w:val="00546845"/>
    <w:rsid w:val="00546979"/>
    <w:rsid w:val="00547642"/>
    <w:rsid w:val="00547B1F"/>
    <w:rsid w:val="00547C15"/>
    <w:rsid w:val="00550248"/>
    <w:rsid w:val="0055050C"/>
    <w:rsid w:val="00550879"/>
    <w:rsid w:val="0055569C"/>
    <w:rsid w:val="00555885"/>
    <w:rsid w:val="0055767E"/>
    <w:rsid w:val="00557E80"/>
    <w:rsid w:val="005600E5"/>
    <w:rsid w:val="0056047C"/>
    <w:rsid w:val="0056275E"/>
    <w:rsid w:val="00562A5B"/>
    <w:rsid w:val="00562C5D"/>
    <w:rsid w:val="0056349B"/>
    <w:rsid w:val="00563AD9"/>
    <w:rsid w:val="005649D5"/>
    <w:rsid w:val="00564C06"/>
    <w:rsid w:val="00566AD3"/>
    <w:rsid w:val="00567EB0"/>
    <w:rsid w:val="005705E1"/>
    <w:rsid w:val="00570AE9"/>
    <w:rsid w:val="00570FD1"/>
    <w:rsid w:val="0057230B"/>
    <w:rsid w:val="00572655"/>
    <w:rsid w:val="00573CD3"/>
    <w:rsid w:val="00573DB7"/>
    <w:rsid w:val="00573DF1"/>
    <w:rsid w:val="00573E75"/>
    <w:rsid w:val="00574814"/>
    <w:rsid w:val="00575FEF"/>
    <w:rsid w:val="005764D3"/>
    <w:rsid w:val="00576AB8"/>
    <w:rsid w:val="00584196"/>
    <w:rsid w:val="0058515E"/>
    <w:rsid w:val="00585EA4"/>
    <w:rsid w:val="00586B26"/>
    <w:rsid w:val="005907EA"/>
    <w:rsid w:val="00591123"/>
    <w:rsid w:val="00592D1D"/>
    <w:rsid w:val="00594A73"/>
    <w:rsid w:val="00594ED5"/>
    <w:rsid w:val="005A08D7"/>
    <w:rsid w:val="005A20B2"/>
    <w:rsid w:val="005A2637"/>
    <w:rsid w:val="005A27C9"/>
    <w:rsid w:val="005A2B85"/>
    <w:rsid w:val="005A2E5A"/>
    <w:rsid w:val="005A3926"/>
    <w:rsid w:val="005A3D62"/>
    <w:rsid w:val="005A3FBC"/>
    <w:rsid w:val="005A447B"/>
    <w:rsid w:val="005A4501"/>
    <w:rsid w:val="005A75AC"/>
    <w:rsid w:val="005B16E7"/>
    <w:rsid w:val="005B4427"/>
    <w:rsid w:val="005B4F8B"/>
    <w:rsid w:val="005B603D"/>
    <w:rsid w:val="005B6E13"/>
    <w:rsid w:val="005B7EFA"/>
    <w:rsid w:val="005C1DF0"/>
    <w:rsid w:val="005C27E4"/>
    <w:rsid w:val="005C37B0"/>
    <w:rsid w:val="005C5772"/>
    <w:rsid w:val="005C616D"/>
    <w:rsid w:val="005C6342"/>
    <w:rsid w:val="005C6C59"/>
    <w:rsid w:val="005D25A9"/>
    <w:rsid w:val="005D564B"/>
    <w:rsid w:val="005D6022"/>
    <w:rsid w:val="005D7804"/>
    <w:rsid w:val="005D78BF"/>
    <w:rsid w:val="005E0115"/>
    <w:rsid w:val="005E1875"/>
    <w:rsid w:val="005E1C94"/>
    <w:rsid w:val="005E1DC5"/>
    <w:rsid w:val="005E1FE9"/>
    <w:rsid w:val="005E2987"/>
    <w:rsid w:val="005E2BA0"/>
    <w:rsid w:val="005E3AB8"/>
    <w:rsid w:val="005E495F"/>
    <w:rsid w:val="005E5F62"/>
    <w:rsid w:val="005E71D1"/>
    <w:rsid w:val="005E771E"/>
    <w:rsid w:val="005F261B"/>
    <w:rsid w:val="005F2F55"/>
    <w:rsid w:val="005F30F6"/>
    <w:rsid w:val="005F3927"/>
    <w:rsid w:val="005F5A31"/>
    <w:rsid w:val="005F78F1"/>
    <w:rsid w:val="005F7F2E"/>
    <w:rsid w:val="006001B0"/>
    <w:rsid w:val="006005CC"/>
    <w:rsid w:val="00602C39"/>
    <w:rsid w:val="00602E9A"/>
    <w:rsid w:val="00602FB6"/>
    <w:rsid w:val="00603CB1"/>
    <w:rsid w:val="0060490F"/>
    <w:rsid w:val="00605974"/>
    <w:rsid w:val="00605AFD"/>
    <w:rsid w:val="00607AFF"/>
    <w:rsid w:val="00607FD3"/>
    <w:rsid w:val="0061073A"/>
    <w:rsid w:val="00610D81"/>
    <w:rsid w:val="00610EDA"/>
    <w:rsid w:val="006122F7"/>
    <w:rsid w:val="0061263B"/>
    <w:rsid w:val="00612A9C"/>
    <w:rsid w:val="006140CD"/>
    <w:rsid w:val="0061487F"/>
    <w:rsid w:val="00614CC2"/>
    <w:rsid w:val="006160CA"/>
    <w:rsid w:val="006166B3"/>
    <w:rsid w:val="00616889"/>
    <w:rsid w:val="0061696F"/>
    <w:rsid w:val="0062128F"/>
    <w:rsid w:val="00621407"/>
    <w:rsid w:val="00622229"/>
    <w:rsid w:val="00625265"/>
    <w:rsid w:val="0062616E"/>
    <w:rsid w:val="00626906"/>
    <w:rsid w:val="00627F7D"/>
    <w:rsid w:val="00630573"/>
    <w:rsid w:val="00631D63"/>
    <w:rsid w:val="006326ED"/>
    <w:rsid w:val="00632FFE"/>
    <w:rsid w:val="00633D8B"/>
    <w:rsid w:val="0063614C"/>
    <w:rsid w:val="006366A1"/>
    <w:rsid w:val="0063691D"/>
    <w:rsid w:val="00641C1A"/>
    <w:rsid w:val="00642285"/>
    <w:rsid w:val="0064291E"/>
    <w:rsid w:val="006437BC"/>
    <w:rsid w:val="00643F0A"/>
    <w:rsid w:val="0064487B"/>
    <w:rsid w:val="00644DA1"/>
    <w:rsid w:val="00644E36"/>
    <w:rsid w:val="00646BBF"/>
    <w:rsid w:val="00647099"/>
    <w:rsid w:val="00650886"/>
    <w:rsid w:val="006526A5"/>
    <w:rsid w:val="006530E2"/>
    <w:rsid w:val="00655F24"/>
    <w:rsid w:val="00656CA4"/>
    <w:rsid w:val="00656D75"/>
    <w:rsid w:val="006572BB"/>
    <w:rsid w:val="006577A2"/>
    <w:rsid w:val="00660070"/>
    <w:rsid w:val="006603B7"/>
    <w:rsid w:val="006606FF"/>
    <w:rsid w:val="00660AA3"/>
    <w:rsid w:val="0066327B"/>
    <w:rsid w:val="0066427E"/>
    <w:rsid w:val="00664F05"/>
    <w:rsid w:val="00665C7F"/>
    <w:rsid w:val="0067124D"/>
    <w:rsid w:val="00672CBE"/>
    <w:rsid w:val="006768E9"/>
    <w:rsid w:val="00677123"/>
    <w:rsid w:val="00677DE7"/>
    <w:rsid w:val="00681F5C"/>
    <w:rsid w:val="00682FBE"/>
    <w:rsid w:val="00683167"/>
    <w:rsid w:val="0068329A"/>
    <w:rsid w:val="00683FB1"/>
    <w:rsid w:val="006856F5"/>
    <w:rsid w:val="006859F2"/>
    <w:rsid w:val="00686387"/>
    <w:rsid w:val="0069028F"/>
    <w:rsid w:val="00690317"/>
    <w:rsid w:val="00690F1C"/>
    <w:rsid w:val="006923ED"/>
    <w:rsid w:val="0069353C"/>
    <w:rsid w:val="00693E44"/>
    <w:rsid w:val="006943DF"/>
    <w:rsid w:val="006950A4"/>
    <w:rsid w:val="00695AF3"/>
    <w:rsid w:val="00696430"/>
    <w:rsid w:val="0069741D"/>
    <w:rsid w:val="006A0877"/>
    <w:rsid w:val="006A0999"/>
    <w:rsid w:val="006A1368"/>
    <w:rsid w:val="006A32F4"/>
    <w:rsid w:val="006A36C9"/>
    <w:rsid w:val="006A3F66"/>
    <w:rsid w:val="006B0901"/>
    <w:rsid w:val="006B0F15"/>
    <w:rsid w:val="006B133C"/>
    <w:rsid w:val="006B1BC4"/>
    <w:rsid w:val="006B214D"/>
    <w:rsid w:val="006B3C35"/>
    <w:rsid w:val="006B3E21"/>
    <w:rsid w:val="006B40F1"/>
    <w:rsid w:val="006B4A0A"/>
    <w:rsid w:val="006B4F67"/>
    <w:rsid w:val="006B57BD"/>
    <w:rsid w:val="006B6499"/>
    <w:rsid w:val="006B6A7A"/>
    <w:rsid w:val="006B6C6E"/>
    <w:rsid w:val="006C1643"/>
    <w:rsid w:val="006C1794"/>
    <w:rsid w:val="006C17E3"/>
    <w:rsid w:val="006C4DE2"/>
    <w:rsid w:val="006C602A"/>
    <w:rsid w:val="006C6A1A"/>
    <w:rsid w:val="006C6E9B"/>
    <w:rsid w:val="006C716E"/>
    <w:rsid w:val="006D1C66"/>
    <w:rsid w:val="006D29F7"/>
    <w:rsid w:val="006D2F71"/>
    <w:rsid w:val="006D519B"/>
    <w:rsid w:val="006D5669"/>
    <w:rsid w:val="006D5E53"/>
    <w:rsid w:val="006D663E"/>
    <w:rsid w:val="006D6727"/>
    <w:rsid w:val="006D7369"/>
    <w:rsid w:val="006D7962"/>
    <w:rsid w:val="006D7DA6"/>
    <w:rsid w:val="006E55E8"/>
    <w:rsid w:val="006E5C25"/>
    <w:rsid w:val="006E6105"/>
    <w:rsid w:val="006F1A4C"/>
    <w:rsid w:val="006F5AC1"/>
    <w:rsid w:val="006F66F8"/>
    <w:rsid w:val="007021F4"/>
    <w:rsid w:val="00703C3A"/>
    <w:rsid w:val="007054D1"/>
    <w:rsid w:val="0071143D"/>
    <w:rsid w:val="0071156D"/>
    <w:rsid w:val="00713D22"/>
    <w:rsid w:val="0071403C"/>
    <w:rsid w:val="007146CA"/>
    <w:rsid w:val="00714E42"/>
    <w:rsid w:val="00715875"/>
    <w:rsid w:val="007162B6"/>
    <w:rsid w:val="00717B32"/>
    <w:rsid w:val="00721D2E"/>
    <w:rsid w:val="00721F9D"/>
    <w:rsid w:val="00723294"/>
    <w:rsid w:val="00725198"/>
    <w:rsid w:val="0072683E"/>
    <w:rsid w:val="00732578"/>
    <w:rsid w:val="007326BB"/>
    <w:rsid w:val="00732B75"/>
    <w:rsid w:val="00732DD9"/>
    <w:rsid w:val="00733A65"/>
    <w:rsid w:val="0073693E"/>
    <w:rsid w:val="0073779D"/>
    <w:rsid w:val="00743C64"/>
    <w:rsid w:val="00744E83"/>
    <w:rsid w:val="00746405"/>
    <w:rsid w:val="007469B1"/>
    <w:rsid w:val="00747AD2"/>
    <w:rsid w:val="007500D8"/>
    <w:rsid w:val="00752956"/>
    <w:rsid w:val="00752AF9"/>
    <w:rsid w:val="00752F8E"/>
    <w:rsid w:val="00755077"/>
    <w:rsid w:val="00756142"/>
    <w:rsid w:val="00756F09"/>
    <w:rsid w:val="00756F7F"/>
    <w:rsid w:val="0075782D"/>
    <w:rsid w:val="00760F3A"/>
    <w:rsid w:val="007629A6"/>
    <w:rsid w:val="0076318C"/>
    <w:rsid w:val="00765469"/>
    <w:rsid w:val="0076577F"/>
    <w:rsid w:val="00765985"/>
    <w:rsid w:val="0076605F"/>
    <w:rsid w:val="007667F7"/>
    <w:rsid w:val="007669D3"/>
    <w:rsid w:val="00767E12"/>
    <w:rsid w:val="0077026C"/>
    <w:rsid w:val="00770D09"/>
    <w:rsid w:val="00771576"/>
    <w:rsid w:val="00771EDC"/>
    <w:rsid w:val="00772A3D"/>
    <w:rsid w:val="0077361B"/>
    <w:rsid w:val="00773FFC"/>
    <w:rsid w:val="00774CD1"/>
    <w:rsid w:val="0077595B"/>
    <w:rsid w:val="007770BE"/>
    <w:rsid w:val="00777AA1"/>
    <w:rsid w:val="00783380"/>
    <w:rsid w:val="0078412E"/>
    <w:rsid w:val="007842CB"/>
    <w:rsid w:val="007849B2"/>
    <w:rsid w:val="007866D1"/>
    <w:rsid w:val="00790F39"/>
    <w:rsid w:val="00791ABC"/>
    <w:rsid w:val="00792F1D"/>
    <w:rsid w:val="00793C26"/>
    <w:rsid w:val="007950A6"/>
    <w:rsid w:val="00795EE3"/>
    <w:rsid w:val="007A1033"/>
    <w:rsid w:val="007A1074"/>
    <w:rsid w:val="007A164C"/>
    <w:rsid w:val="007A21FC"/>
    <w:rsid w:val="007A2D6A"/>
    <w:rsid w:val="007A3AC8"/>
    <w:rsid w:val="007A4DCF"/>
    <w:rsid w:val="007A5A52"/>
    <w:rsid w:val="007A5E21"/>
    <w:rsid w:val="007A60BB"/>
    <w:rsid w:val="007A6D6B"/>
    <w:rsid w:val="007A6FB8"/>
    <w:rsid w:val="007B0BC2"/>
    <w:rsid w:val="007B25EA"/>
    <w:rsid w:val="007B2E14"/>
    <w:rsid w:val="007B3353"/>
    <w:rsid w:val="007B352A"/>
    <w:rsid w:val="007B4FE7"/>
    <w:rsid w:val="007B5268"/>
    <w:rsid w:val="007C1603"/>
    <w:rsid w:val="007C38C7"/>
    <w:rsid w:val="007C4DC1"/>
    <w:rsid w:val="007C577F"/>
    <w:rsid w:val="007C6E80"/>
    <w:rsid w:val="007C7675"/>
    <w:rsid w:val="007C7E6D"/>
    <w:rsid w:val="007D1E8F"/>
    <w:rsid w:val="007D2274"/>
    <w:rsid w:val="007D241F"/>
    <w:rsid w:val="007D250D"/>
    <w:rsid w:val="007D368A"/>
    <w:rsid w:val="007D5A90"/>
    <w:rsid w:val="007E0C4E"/>
    <w:rsid w:val="007E10A2"/>
    <w:rsid w:val="007E16A5"/>
    <w:rsid w:val="007E3240"/>
    <w:rsid w:val="007E3888"/>
    <w:rsid w:val="007E577E"/>
    <w:rsid w:val="007E5AE3"/>
    <w:rsid w:val="007E618D"/>
    <w:rsid w:val="007E788B"/>
    <w:rsid w:val="007F0599"/>
    <w:rsid w:val="007F1207"/>
    <w:rsid w:val="007F2F54"/>
    <w:rsid w:val="007F4185"/>
    <w:rsid w:val="007F4B88"/>
    <w:rsid w:val="007F74B3"/>
    <w:rsid w:val="00801338"/>
    <w:rsid w:val="00801ABD"/>
    <w:rsid w:val="00802085"/>
    <w:rsid w:val="008037AD"/>
    <w:rsid w:val="0080392F"/>
    <w:rsid w:val="00803BF5"/>
    <w:rsid w:val="00804037"/>
    <w:rsid w:val="00806071"/>
    <w:rsid w:val="0081261A"/>
    <w:rsid w:val="0081426E"/>
    <w:rsid w:val="008144B0"/>
    <w:rsid w:val="00814BED"/>
    <w:rsid w:val="008151A4"/>
    <w:rsid w:val="008163CB"/>
    <w:rsid w:val="00821ACA"/>
    <w:rsid w:val="00822CF0"/>
    <w:rsid w:val="00822F0F"/>
    <w:rsid w:val="00824298"/>
    <w:rsid w:val="00825783"/>
    <w:rsid w:val="008261E6"/>
    <w:rsid w:val="0082630C"/>
    <w:rsid w:val="008309C1"/>
    <w:rsid w:val="008311E8"/>
    <w:rsid w:val="0083155B"/>
    <w:rsid w:val="0083238E"/>
    <w:rsid w:val="008323E7"/>
    <w:rsid w:val="0083249B"/>
    <w:rsid w:val="008329E4"/>
    <w:rsid w:val="00832C20"/>
    <w:rsid w:val="008349DB"/>
    <w:rsid w:val="00835177"/>
    <w:rsid w:val="00837566"/>
    <w:rsid w:val="00840706"/>
    <w:rsid w:val="00840E7D"/>
    <w:rsid w:val="00842197"/>
    <w:rsid w:val="00842551"/>
    <w:rsid w:val="0084290D"/>
    <w:rsid w:val="00843935"/>
    <w:rsid w:val="00843FE0"/>
    <w:rsid w:val="00844F8A"/>
    <w:rsid w:val="008528AD"/>
    <w:rsid w:val="00852DB4"/>
    <w:rsid w:val="00853011"/>
    <w:rsid w:val="0085536A"/>
    <w:rsid w:val="00855BCC"/>
    <w:rsid w:val="00856945"/>
    <w:rsid w:val="00857903"/>
    <w:rsid w:val="0086090E"/>
    <w:rsid w:val="0086095E"/>
    <w:rsid w:val="00860BA1"/>
    <w:rsid w:val="0086417C"/>
    <w:rsid w:val="00865020"/>
    <w:rsid w:val="008658B0"/>
    <w:rsid w:val="00866651"/>
    <w:rsid w:val="00866919"/>
    <w:rsid w:val="008675D6"/>
    <w:rsid w:val="0086770F"/>
    <w:rsid w:val="008710C1"/>
    <w:rsid w:val="0087199E"/>
    <w:rsid w:val="00873802"/>
    <w:rsid w:val="00874446"/>
    <w:rsid w:val="00874513"/>
    <w:rsid w:val="00874860"/>
    <w:rsid w:val="00874B4A"/>
    <w:rsid w:val="00875700"/>
    <w:rsid w:val="0087659A"/>
    <w:rsid w:val="0087789D"/>
    <w:rsid w:val="0087790D"/>
    <w:rsid w:val="00877E71"/>
    <w:rsid w:val="00883246"/>
    <w:rsid w:val="00883689"/>
    <w:rsid w:val="00883AA9"/>
    <w:rsid w:val="0088592C"/>
    <w:rsid w:val="008873DD"/>
    <w:rsid w:val="00887B89"/>
    <w:rsid w:val="0089012E"/>
    <w:rsid w:val="00891906"/>
    <w:rsid w:val="00891E4D"/>
    <w:rsid w:val="00895AF3"/>
    <w:rsid w:val="00897751"/>
    <w:rsid w:val="008A06D6"/>
    <w:rsid w:val="008A1DE5"/>
    <w:rsid w:val="008A2D83"/>
    <w:rsid w:val="008A43A0"/>
    <w:rsid w:val="008A45ED"/>
    <w:rsid w:val="008A7CED"/>
    <w:rsid w:val="008B04FE"/>
    <w:rsid w:val="008B1252"/>
    <w:rsid w:val="008B2154"/>
    <w:rsid w:val="008B342F"/>
    <w:rsid w:val="008B5F45"/>
    <w:rsid w:val="008B6D68"/>
    <w:rsid w:val="008B6E4C"/>
    <w:rsid w:val="008B7ADD"/>
    <w:rsid w:val="008C0B7B"/>
    <w:rsid w:val="008C2437"/>
    <w:rsid w:val="008C2B6A"/>
    <w:rsid w:val="008C2C2C"/>
    <w:rsid w:val="008C622C"/>
    <w:rsid w:val="008C7676"/>
    <w:rsid w:val="008D07F7"/>
    <w:rsid w:val="008D090E"/>
    <w:rsid w:val="008D24F2"/>
    <w:rsid w:val="008D2689"/>
    <w:rsid w:val="008D394C"/>
    <w:rsid w:val="008D3F5F"/>
    <w:rsid w:val="008D43D1"/>
    <w:rsid w:val="008D5F2F"/>
    <w:rsid w:val="008D6317"/>
    <w:rsid w:val="008D7549"/>
    <w:rsid w:val="008D7BBF"/>
    <w:rsid w:val="008E0476"/>
    <w:rsid w:val="008E636B"/>
    <w:rsid w:val="008E7A58"/>
    <w:rsid w:val="008F1079"/>
    <w:rsid w:val="008F25F8"/>
    <w:rsid w:val="008F4349"/>
    <w:rsid w:val="008F6109"/>
    <w:rsid w:val="008F6F03"/>
    <w:rsid w:val="0090189F"/>
    <w:rsid w:val="0090250F"/>
    <w:rsid w:val="00904D66"/>
    <w:rsid w:val="00905EB6"/>
    <w:rsid w:val="00906473"/>
    <w:rsid w:val="0090717B"/>
    <w:rsid w:val="00910CAF"/>
    <w:rsid w:val="0091122A"/>
    <w:rsid w:val="00911608"/>
    <w:rsid w:val="00913067"/>
    <w:rsid w:val="00913905"/>
    <w:rsid w:val="0091390D"/>
    <w:rsid w:val="00913C73"/>
    <w:rsid w:val="00914396"/>
    <w:rsid w:val="00915CF3"/>
    <w:rsid w:val="0091672B"/>
    <w:rsid w:val="0091781F"/>
    <w:rsid w:val="00917ED6"/>
    <w:rsid w:val="00920358"/>
    <w:rsid w:val="00920A0E"/>
    <w:rsid w:val="00922076"/>
    <w:rsid w:val="00924A1B"/>
    <w:rsid w:val="0092741B"/>
    <w:rsid w:val="00927B1B"/>
    <w:rsid w:val="00927C8B"/>
    <w:rsid w:val="009300F9"/>
    <w:rsid w:val="009302C2"/>
    <w:rsid w:val="0093123B"/>
    <w:rsid w:val="00933164"/>
    <w:rsid w:val="00933C37"/>
    <w:rsid w:val="0093477D"/>
    <w:rsid w:val="00934C02"/>
    <w:rsid w:val="00942674"/>
    <w:rsid w:val="009426F6"/>
    <w:rsid w:val="0094632A"/>
    <w:rsid w:val="0094743B"/>
    <w:rsid w:val="00947D45"/>
    <w:rsid w:val="009504B8"/>
    <w:rsid w:val="00951222"/>
    <w:rsid w:val="00951365"/>
    <w:rsid w:val="00951625"/>
    <w:rsid w:val="00951A4B"/>
    <w:rsid w:val="009549F7"/>
    <w:rsid w:val="00954E54"/>
    <w:rsid w:val="00956A13"/>
    <w:rsid w:val="0095759A"/>
    <w:rsid w:val="00957989"/>
    <w:rsid w:val="00957C5B"/>
    <w:rsid w:val="00957FA4"/>
    <w:rsid w:val="00962B63"/>
    <w:rsid w:val="00962D3B"/>
    <w:rsid w:val="00962DA6"/>
    <w:rsid w:val="0096358B"/>
    <w:rsid w:val="0096386D"/>
    <w:rsid w:val="00965A93"/>
    <w:rsid w:val="00967512"/>
    <w:rsid w:val="00970BA7"/>
    <w:rsid w:val="0097173A"/>
    <w:rsid w:val="009725A6"/>
    <w:rsid w:val="00973C2D"/>
    <w:rsid w:val="009741CA"/>
    <w:rsid w:val="00975E3D"/>
    <w:rsid w:val="009779A8"/>
    <w:rsid w:val="0098032E"/>
    <w:rsid w:val="009804DC"/>
    <w:rsid w:val="00981461"/>
    <w:rsid w:val="00981A5E"/>
    <w:rsid w:val="00981D8C"/>
    <w:rsid w:val="009826E6"/>
    <w:rsid w:val="0098483D"/>
    <w:rsid w:val="00984B2C"/>
    <w:rsid w:val="00984D77"/>
    <w:rsid w:val="00984E2D"/>
    <w:rsid w:val="0098621D"/>
    <w:rsid w:val="00986C1A"/>
    <w:rsid w:val="00987616"/>
    <w:rsid w:val="00987A31"/>
    <w:rsid w:val="00990668"/>
    <w:rsid w:val="0099242D"/>
    <w:rsid w:val="009924B0"/>
    <w:rsid w:val="00994EC5"/>
    <w:rsid w:val="00995C36"/>
    <w:rsid w:val="009A0911"/>
    <w:rsid w:val="009A11A3"/>
    <w:rsid w:val="009A1BDC"/>
    <w:rsid w:val="009A29BB"/>
    <w:rsid w:val="009A4F05"/>
    <w:rsid w:val="009A50AF"/>
    <w:rsid w:val="009A52FC"/>
    <w:rsid w:val="009A53E4"/>
    <w:rsid w:val="009A7F90"/>
    <w:rsid w:val="009B0348"/>
    <w:rsid w:val="009B080F"/>
    <w:rsid w:val="009B1440"/>
    <w:rsid w:val="009B1816"/>
    <w:rsid w:val="009B3445"/>
    <w:rsid w:val="009B4610"/>
    <w:rsid w:val="009B5D64"/>
    <w:rsid w:val="009B5FAF"/>
    <w:rsid w:val="009B65A6"/>
    <w:rsid w:val="009C14C1"/>
    <w:rsid w:val="009C2C86"/>
    <w:rsid w:val="009C4410"/>
    <w:rsid w:val="009C66E4"/>
    <w:rsid w:val="009C66ED"/>
    <w:rsid w:val="009C6923"/>
    <w:rsid w:val="009C6A79"/>
    <w:rsid w:val="009C70C5"/>
    <w:rsid w:val="009C7188"/>
    <w:rsid w:val="009D1299"/>
    <w:rsid w:val="009D2144"/>
    <w:rsid w:val="009D4628"/>
    <w:rsid w:val="009D5481"/>
    <w:rsid w:val="009D5550"/>
    <w:rsid w:val="009D69C8"/>
    <w:rsid w:val="009E36A1"/>
    <w:rsid w:val="009E4669"/>
    <w:rsid w:val="009E482C"/>
    <w:rsid w:val="009E7083"/>
    <w:rsid w:val="009F02F7"/>
    <w:rsid w:val="009F36D1"/>
    <w:rsid w:val="009F3C27"/>
    <w:rsid w:val="009F4189"/>
    <w:rsid w:val="009F42BB"/>
    <w:rsid w:val="009F4717"/>
    <w:rsid w:val="009F60D0"/>
    <w:rsid w:val="009F63EC"/>
    <w:rsid w:val="009F6B0C"/>
    <w:rsid w:val="009F721F"/>
    <w:rsid w:val="00A04429"/>
    <w:rsid w:val="00A05883"/>
    <w:rsid w:val="00A05E7D"/>
    <w:rsid w:val="00A1124A"/>
    <w:rsid w:val="00A11E04"/>
    <w:rsid w:val="00A12524"/>
    <w:rsid w:val="00A13215"/>
    <w:rsid w:val="00A141B4"/>
    <w:rsid w:val="00A14BA2"/>
    <w:rsid w:val="00A14E2E"/>
    <w:rsid w:val="00A1517D"/>
    <w:rsid w:val="00A152DF"/>
    <w:rsid w:val="00A15C9B"/>
    <w:rsid w:val="00A16793"/>
    <w:rsid w:val="00A167A9"/>
    <w:rsid w:val="00A17D85"/>
    <w:rsid w:val="00A20067"/>
    <w:rsid w:val="00A2071D"/>
    <w:rsid w:val="00A22975"/>
    <w:rsid w:val="00A2302F"/>
    <w:rsid w:val="00A23675"/>
    <w:rsid w:val="00A25C98"/>
    <w:rsid w:val="00A26A41"/>
    <w:rsid w:val="00A310DD"/>
    <w:rsid w:val="00A318D4"/>
    <w:rsid w:val="00A31F75"/>
    <w:rsid w:val="00A33241"/>
    <w:rsid w:val="00A33838"/>
    <w:rsid w:val="00A372E4"/>
    <w:rsid w:val="00A37B87"/>
    <w:rsid w:val="00A37F4B"/>
    <w:rsid w:val="00A40951"/>
    <w:rsid w:val="00A40B6B"/>
    <w:rsid w:val="00A424E8"/>
    <w:rsid w:val="00A4443A"/>
    <w:rsid w:val="00A44BC5"/>
    <w:rsid w:val="00A45216"/>
    <w:rsid w:val="00A46849"/>
    <w:rsid w:val="00A46FA3"/>
    <w:rsid w:val="00A50965"/>
    <w:rsid w:val="00A520AA"/>
    <w:rsid w:val="00A52D87"/>
    <w:rsid w:val="00A55CBA"/>
    <w:rsid w:val="00A56BAC"/>
    <w:rsid w:val="00A62871"/>
    <w:rsid w:val="00A62F2E"/>
    <w:rsid w:val="00A6547C"/>
    <w:rsid w:val="00A656BC"/>
    <w:rsid w:val="00A66B3C"/>
    <w:rsid w:val="00A67C14"/>
    <w:rsid w:val="00A71093"/>
    <w:rsid w:val="00A71C2F"/>
    <w:rsid w:val="00A733AC"/>
    <w:rsid w:val="00A74832"/>
    <w:rsid w:val="00A77026"/>
    <w:rsid w:val="00A80B8B"/>
    <w:rsid w:val="00A83D27"/>
    <w:rsid w:val="00A847B3"/>
    <w:rsid w:val="00A85FBA"/>
    <w:rsid w:val="00A90374"/>
    <w:rsid w:val="00A90478"/>
    <w:rsid w:val="00A91697"/>
    <w:rsid w:val="00A92623"/>
    <w:rsid w:val="00A92D6D"/>
    <w:rsid w:val="00A93C5E"/>
    <w:rsid w:val="00A93F29"/>
    <w:rsid w:val="00A93F8F"/>
    <w:rsid w:val="00A958B1"/>
    <w:rsid w:val="00A96DB3"/>
    <w:rsid w:val="00A96F11"/>
    <w:rsid w:val="00A972B8"/>
    <w:rsid w:val="00A97419"/>
    <w:rsid w:val="00A976AC"/>
    <w:rsid w:val="00A97C66"/>
    <w:rsid w:val="00AA0EBF"/>
    <w:rsid w:val="00AA203E"/>
    <w:rsid w:val="00AA2E77"/>
    <w:rsid w:val="00AA39E2"/>
    <w:rsid w:val="00AA438E"/>
    <w:rsid w:val="00AA503D"/>
    <w:rsid w:val="00AA64E9"/>
    <w:rsid w:val="00AB0D8F"/>
    <w:rsid w:val="00AB22FD"/>
    <w:rsid w:val="00AB3E9A"/>
    <w:rsid w:val="00AB4185"/>
    <w:rsid w:val="00AB6847"/>
    <w:rsid w:val="00AB7E68"/>
    <w:rsid w:val="00AC073C"/>
    <w:rsid w:val="00AC16E1"/>
    <w:rsid w:val="00AC1B98"/>
    <w:rsid w:val="00AC24AD"/>
    <w:rsid w:val="00AC3736"/>
    <w:rsid w:val="00AC4016"/>
    <w:rsid w:val="00AC6493"/>
    <w:rsid w:val="00AC6B7F"/>
    <w:rsid w:val="00AD3135"/>
    <w:rsid w:val="00AD4175"/>
    <w:rsid w:val="00AD5936"/>
    <w:rsid w:val="00AD6129"/>
    <w:rsid w:val="00AD6B7E"/>
    <w:rsid w:val="00AE0B89"/>
    <w:rsid w:val="00AE0D58"/>
    <w:rsid w:val="00AE2DEC"/>
    <w:rsid w:val="00AE48A9"/>
    <w:rsid w:val="00AE60F0"/>
    <w:rsid w:val="00AE635A"/>
    <w:rsid w:val="00AE6CD8"/>
    <w:rsid w:val="00AF01C4"/>
    <w:rsid w:val="00AF07CA"/>
    <w:rsid w:val="00AF12F1"/>
    <w:rsid w:val="00AF211C"/>
    <w:rsid w:val="00AF21EF"/>
    <w:rsid w:val="00AF47E5"/>
    <w:rsid w:val="00AF5C87"/>
    <w:rsid w:val="00AF5E0B"/>
    <w:rsid w:val="00AF644B"/>
    <w:rsid w:val="00AF7E20"/>
    <w:rsid w:val="00B001EB"/>
    <w:rsid w:val="00B00380"/>
    <w:rsid w:val="00B02569"/>
    <w:rsid w:val="00B037BF"/>
    <w:rsid w:val="00B044EE"/>
    <w:rsid w:val="00B049EA"/>
    <w:rsid w:val="00B0555F"/>
    <w:rsid w:val="00B0625D"/>
    <w:rsid w:val="00B070B4"/>
    <w:rsid w:val="00B07EFE"/>
    <w:rsid w:val="00B11902"/>
    <w:rsid w:val="00B127BC"/>
    <w:rsid w:val="00B12A35"/>
    <w:rsid w:val="00B131A0"/>
    <w:rsid w:val="00B1441B"/>
    <w:rsid w:val="00B14BD2"/>
    <w:rsid w:val="00B20B2A"/>
    <w:rsid w:val="00B222EB"/>
    <w:rsid w:val="00B23183"/>
    <w:rsid w:val="00B23A56"/>
    <w:rsid w:val="00B24076"/>
    <w:rsid w:val="00B2596D"/>
    <w:rsid w:val="00B26155"/>
    <w:rsid w:val="00B26F7F"/>
    <w:rsid w:val="00B272D2"/>
    <w:rsid w:val="00B27A97"/>
    <w:rsid w:val="00B31417"/>
    <w:rsid w:val="00B31AFD"/>
    <w:rsid w:val="00B32585"/>
    <w:rsid w:val="00B329F7"/>
    <w:rsid w:val="00B32C24"/>
    <w:rsid w:val="00B333C8"/>
    <w:rsid w:val="00B34752"/>
    <w:rsid w:val="00B34926"/>
    <w:rsid w:val="00B3500C"/>
    <w:rsid w:val="00B35E35"/>
    <w:rsid w:val="00B36058"/>
    <w:rsid w:val="00B36953"/>
    <w:rsid w:val="00B40958"/>
    <w:rsid w:val="00B40F48"/>
    <w:rsid w:val="00B41124"/>
    <w:rsid w:val="00B41EAD"/>
    <w:rsid w:val="00B42C0A"/>
    <w:rsid w:val="00B440E1"/>
    <w:rsid w:val="00B44586"/>
    <w:rsid w:val="00B44923"/>
    <w:rsid w:val="00B46990"/>
    <w:rsid w:val="00B475D4"/>
    <w:rsid w:val="00B47CB5"/>
    <w:rsid w:val="00B47F66"/>
    <w:rsid w:val="00B51FD4"/>
    <w:rsid w:val="00B52E7E"/>
    <w:rsid w:val="00B53555"/>
    <w:rsid w:val="00B562EB"/>
    <w:rsid w:val="00B563BE"/>
    <w:rsid w:val="00B56D62"/>
    <w:rsid w:val="00B57059"/>
    <w:rsid w:val="00B60B70"/>
    <w:rsid w:val="00B60F3E"/>
    <w:rsid w:val="00B62831"/>
    <w:rsid w:val="00B641F2"/>
    <w:rsid w:val="00B65197"/>
    <w:rsid w:val="00B6685F"/>
    <w:rsid w:val="00B668D7"/>
    <w:rsid w:val="00B67256"/>
    <w:rsid w:val="00B678E8"/>
    <w:rsid w:val="00B70F7F"/>
    <w:rsid w:val="00B71479"/>
    <w:rsid w:val="00B72288"/>
    <w:rsid w:val="00B73091"/>
    <w:rsid w:val="00B738CB"/>
    <w:rsid w:val="00B73BFA"/>
    <w:rsid w:val="00B74003"/>
    <w:rsid w:val="00B75AA3"/>
    <w:rsid w:val="00B76638"/>
    <w:rsid w:val="00B81205"/>
    <w:rsid w:val="00B81665"/>
    <w:rsid w:val="00B8193D"/>
    <w:rsid w:val="00B81B73"/>
    <w:rsid w:val="00B8268E"/>
    <w:rsid w:val="00B82BE2"/>
    <w:rsid w:val="00B83243"/>
    <w:rsid w:val="00B84C7B"/>
    <w:rsid w:val="00B8717D"/>
    <w:rsid w:val="00B873C3"/>
    <w:rsid w:val="00B87E5A"/>
    <w:rsid w:val="00B902C3"/>
    <w:rsid w:val="00B9070E"/>
    <w:rsid w:val="00B92A16"/>
    <w:rsid w:val="00B92FE9"/>
    <w:rsid w:val="00B92FFA"/>
    <w:rsid w:val="00B93605"/>
    <w:rsid w:val="00B9659A"/>
    <w:rsid w:val="00BA0A3C"/>
    <w:rsid w:val="00BA1D89"/>
    <w:rsid w:val="00BA2BBC"/>
    <w:rsid w:val="00BA44F6"/>
    <w:rsid w:val="00BA5697"/>
    <w:rsid w:val="00BA5925"/>
    <w:rsid w:val="00BA750B"/>
    <w:rsid w:val="00BB03F9"/>
    <w:rsid w:val="00BB3C54"/>
    <w:rsid w:val="00BB409B"/>
    <w:rsid w:val="00BB4C3A"/>
    <w:rsid w:val="00BB5094"/>
    <w:rsid w:val="00BB5718"/>
    <w:rsid w:val="00BB5E89"/>
    <w:rsid w:val="00BB6342"/>
    <w:rsid w:val="00BC0DAE"/>
    <w:rsid w:val="00BC337C"/>
    <w:rsid w:val="00BC3D9D"/>
    <w:rsid w:val="00BC3FC0"/>
    <w:rsid w:val="00BC4172"/>
    <w:rsid w:val="00BC5E27"/>
    <w:rsid w:val="00BC6C9E"/>
    <w:rsid w:val="00BC78AE"/>
    <w:rsid w:val="00BD1168"/>
    <w:rsid w:val="00BD4239"/>
    <w:rsid w:val="00BD55AD"/>
    <w:rsid w:val="00BD65D8"/>
    <w:rsid w:val="00BD6F66"/>
    <w:rsid w:val="00BD7673"/>
    <w:rsid w:val="00BE0B56"/>
    <w:rsid w:val="00BE12AA"/>
    <w:rsid w:val="00BE14AD"/>
    <w:rsid w:val="00BE2137"/>
    <w:rsid w:val="00BE22AD"/>
    <w:rsid w:val="00BE2774"/>
    <w:rsid w:val="00BE3023"/>
    <w:rsid w:val="00BE7329"/>
    <w:rsid w:val="00BF0CF2"/>
    <w:rsid w:val="00BF1CA6"/>
    <w:rsid w:val="00BF435F"/>
    <w:rsid w:val="00BF444B"/>
    <w:rsid w:val="00BF6246"/>
    <w:rsid w:val="00BF678C"/>
    <w:rsid w:val="00BF6B7A"/>
    <w:rsid w:val="00C004CB"/>
    <w:rsid w:val="00C00FF0"/>
    <w:rsid w:val="00C023E7"/>
    <w:rsid w:val="00C024D5"/>
    <w:rsid w:val="00C0262F"/>
    <w:rsid w:val="00C03BEB"/>
    <w:rsid w:val="00C03E12"/>
    <w:rsid w:val="00C03F2C"/>
    <w:rsid w:val="00C0414B"/>
    <w:rsid w:val="00C0440D"/>
    <w:rsid w:val="00C04461"/>
    <w:rsid w:val="00C04C64"/>
    <w:rsid w:val="00C065EE"/>
    <w:rsid w:val="00C07651"/>
    <w:rsid w:val="00C078CC"/>
    <w:rsid w:val="00C11E33"/>
    <w:rsid w:val="00C12244"/>
    <w:rsid w:val="00C127E4"/>
    <w:rsid w:val="00C130A8"/>
    <w:rsid w:val="00C14D4C"/>
    <w:rsid w:val="00C15647"/>
    <w:rsid w:val="00C22087"/>
    <w:rsid w:val="00C22749"/>
    <w:rsid w:val="00C23FF6"/>
    <w:rsid w:val="00C26A66"/>
    <w:rsid w:val="00C26E6D"/>
    <w:rsid w:val="00C31C0F"/>
    <w:rsid w:val="00C3288E"/>
    <w:rsid w:val="00C32F55"/>
    <w:rsid w:val="00C3401D"/>
    <w:rsid w:val="00C341CD"/>
    <w:rsid w:val="00C3454E"/>
    <w:rsid w:val="00C34A49"/>
    <w:rsid w:val="00C35780"/>
    <w:rsid w:val="00C3700B"/>
    <w:rsid w:val="00C40781"/>
    <w:rsid w:val="00C40D28"/>
    <w:rsid w:val="00C434D1"/>
    <w:rsid w:val="00C43795"/>
    <w:rsid w:val="00C44542"/>
    <w:rsid w:val="00C44657"/>
    <w:rsid w:val="00C44F53"/>
    <w:rsid w:val="00C45BC2"/>
    <w:rsid w:val="00C47791"/>
    <w:rsid w:val="00C50462"/>
    <w:rsid w:val="00C5163A"/>
    <w:rsid w:val="00C518BE"/>
    <w:rsid w:val="00C523FF"/>
    <w:rsid w:val="00C5533D"/>
    <w:rsid w:val="00C559F1"/>
    <w:rsid w:val="00C56F01"/>
    <w:rsid w:val="00C60394"/>
    <w:rsid w:val="00C63713"/>
    <w:rsid w:val="00C63EFB"/>
    <w:rsid w:val="00C65B7F"/>
    <w:rsid w:val="00C6639F"/>
    <w:rsid w:val="00C66CFD"/>
    <w:rsid w:val="00C674B3"/>
    <w:rsid w:val="00C67A7F"/>
    <w:rsid w:val="00C67C4A"/>
    <w:rsid w:val="00C70137"/>
    <w:rsid w:val="00C70167"/>
    <w:rsid w:val="00C7051B"/>
    <w:rsid w:val="00C70557"/>
    <w:rsid w:val="00C72DA4"/>
    <w:rsid w:val="00C7459D"/>
    <w:rsid w:val="00C750C2"/>
    <w:rsid w:val="00C75B0F"/>
    <w:rsid w:val="00C760D8"/>
    <w:rsid w:val="00C80CD1"/>
    <w:rsid w:val="00C82DE0"/>
    <w:rsid w:val="00C82DE9"/>
    <w:rsid w:val="00C82F2D"/>
    <w:rsid w:val="00C833FC"/>
    <w:rsid w:val="00C85009"/>
    <w:rsid w:val="00C8503C"/>
    <w:rsid w:val="00C858C2"/>
    <w:rsid w:val="00C863CE"/>
    <w:rsid w:val="00C8719C"/>
    <w:rsid w:val="00C91225"/>
    <w:rsid w:val="00C92492"/>
    <w:rsid w:val="00C92D91"/>
    <w:rsid w:val="00C93035"/>
    <w:rsid w:val="00C94257"/>
    <w:rsid w:val="00C94287"/>
    <w:rsid w:val="00C95426"/>
    <w:rsid w:val="00C9573C"/>
    <w:rsid w:val="00CA3CDE"/>
    <w:rsid w:val="00CA6C67"/>
    <w:rsid w:val="00CB0BD7"/>
    <w:rsid w:val="00CB0D6C"/>
    <w:rsid w:val="00CB2F0B"/>
    <w:rsid w:val="00CB6A16"/>
    <w:rsid w:val="00CC0CBF"/>
    <w:rsid w:val="00CC1B0D"/>
    <w:rsid w:val="00CC2E3D"/>
    <w:rsid w:val="00CC38BA"/>
    <w:rsid w:val="00CC4307"/>
    <w:rsid w:val="00CC51FB"/>
    <w:rsid w:val="00CC7604"/>
    <w:rsid w:val="00CD0A9B"/>
    <w:rsid w:val="00CD1404"/>
    <w:rsid w:val="00CD157D"/>
    <w:rsid w:val="00CD29BF"/>
    <w:rsid w:val="00CD3973"/>
    <w:rsid w:val="00CD4651"/>
    <w:rsid w:val="00CD4BE5"/>
    <w:rsid w:val="00CD7C1C"/>
    <w:rsid w:val="00CE0638"/>
    <w:rsid w:val="00CE0C59"/>
    <w:rsid w:val="00CE1EF5"/>
    <w:rsid w:val="00CE3671"/>
    <w:rsid w:val="00CE48FE"/>
    <w:rsid w:val="00CE605F"/>
    <w:rsid w:val="00CE7F1A"/>
    <w:rsid w:val="00CF11CD"/>
    <w:rsid w:val="00CF3496"/>
    <w:rsid w:val="00CF3F13"/>
    <w:rsid w:val="00CF40D7"/>
    <w:rsid w:val="00CF42D1"/>
    <w:rsid w:val="00CF4799"/>
    <w:rsid w:val="00CF50CC"/>
    <w:rsid w:val="00CF7C22"/>
    <w:rsid w:val="00D013D1"/>
    <w:rsid w:val="00D01723"/>
    <w:rsid w:val="00D01B9D"/>
    <w:rsid w:val="00D01C21"/>
    <w:rsid w:val="00D02290"/>
    <w:rsid w:val="00D03885"/>
    <w:rsid w:val="00D04744"/>
    <w:rsid w:val="00D049CA"/>
    <w:rsid w:val="00D04E32"/>
    <w:rsid w:val="00D073C2"/>
    <w:rsid w:val="00D07A01"/>
    <w:rsid w:val="00D10B74"/>
    <w:rsid w:val="00D120A4"/>
    <w:rsid w:val="00D12CC8"/>
    <w:rsid w:val="00D13688"/>
    <w:rsid w:val="00D14D60"/>
    <w:rsid w:val="00D15956"/>
    <w:rsid w:val="00D23665"/>
    <w:rsid w:val="00D236D6"/>
    <w:rsid w:val="00D23A04"/>
    <w:rsid w:val="00D24D2C"/>
    <w:rsid w:val="00D24FE9"/>
    <w:rsid w:val="00D2539C"/>
    <w:rsid w:val="00D270FA"/>
    <w:rsid w:val="00D31884"/>
    <w:rsid w:val="00D319FB"/>
    <w:rsid w:val="00D32D4F"/>
    <w:rsid w:val="00D3340B"/>
    <w:rsid w:val="00D335AA"/>
    <w:rsid w:val="00D3365C"/>
    <w:rsid w:val="00D33C6C"/>
    <w:rsid w:val="00D357C5"/>
    <w:rsid w:val="00D375F3"/>
    <w:rsid w:val="00D3783E"/>
    <w:rsid w:val="00D37CA8"/>
    <w:rsid w:val="00D41F61"/>
    <w:rsid w:val="00D42F81"/>
    <w:rsid w:val="00D438BC"/>
    <w:rsid w:val="00D4514E"/>
    <w:rsid w:val="00D46EF8"/>
    <w:rsid w:val="00D50775"/>
    <w:rsid w:val="00D50A9D"/>
    <w:rsid w:val="00D50EC9"/>
    <w:rsid w:val="00D51866"/>
    <w:rsid w:val="00D51BF2"/>
    <w:rsid w:val="00D52A1B"/>
    <w:rsid w:val="00D52F5A"/>
    <w:rsid w:val="00D53167"/>
    <w:rsid w:val="00D5463B"/>
    <w:rsid w:val="00D57492"/>
    <w:rsid w:val="00D5776D"/>
    <w:rsid w:val="00D57AE7"/>
    <w:rsid w:val="00D60364"/>
    <w:rsid w:val="00D64EF3"/>
    <w:rsid w:val="00D67A4A"/>
    <w:rsid w:val="00D67F95"/>
    <w:rsid w:val="00D73F44"/>
    <w:rsid w:val="00D74505"/>
    <w:rsid w:val="00D750D8"/>
    <w:rsid w:val="00D7588D"/>
    <w:rsid w:val="00D76AA9"/>
    <w:rsid w:val="00D76D77"/>
    <w:rsid w:val="00D76E6F"/>
    <w:rsid w:val="00D77D51"/>
    <w:rsid w:val="00D80F60"/>
    <w:rsid w:val="00D817F5"/>
    <w:rsid w:val="00D81AF9"/>
    <w:rsid w:val="00D820BF"/>
    <w:rsid w:val="00D846C7"/>
    <w:rsid w:val="00D858E0"/>
    <w:rsid w:val="00D8613E"/>
    <w:rsid w:val="00D8694B"/>
    <w:rsid w:val="00D90968"/>
    <w:rsid w:val="00D91830"/>
    <w:rsid w:val="00D91F32"/>
    <w:rsid w:val="00D92EE6"/>
    <w:rsid w:val="00D932D7"/>
    <w:rsid w:val="00D937E5"/>
    <w:rsid w:val="00D93E80"/>
    <w:rsid w:val="00D94598"/>
    <w:rsid w:val="00D946C9"/>
    <w:rsid w:val="00D948AB"/>
    <w:rsid w:val="00D96B70"/>
    <w:rsid w:val="00D97012"/>
    <w:rsid w:val="00DA13D4"/>
    <w:rsid w:val="00DA1524"/>
    <w:rsid w:val="00DA4775"/>
    <w:rsid w:val="00DA6F87"/>
    <w:rsid w:val="00DA74B9"/>
    <w:rsid w:val="00DB2706"/>
    <w:rsid w:val="00DB387A"/>
    <w:rsid w:val="00DB4DB7"/>
    <w:rsid w:val="00DB5AF6"/>
    <w:rsid w:val="00DB5E3C"/>
    <w:rsid w:val="00DB5FB5"/>
    <w:rsid w:val="00DB6FDB"/>
    <w:rsid w:val="00DB7BD6"/>
    <w:rsid w:val="00DC3967"/>
    <w:rsid w:val="00DC445D"/>
    <w:rsid w:val="00DC4A3E"/>
    <w:rsid w:val="00DC517F"/>
    <w:rsid w:val="00DC5CE0"/>
    <w:rsid w:val="00DC5DF4"/>
    <w:rsid w:val="00DC66E4"/>
    <w:rsid w:val="00DC7809"/>
    <w:rsid w:val="00DD222A"/>
    <w:rsid w:val="00DD2F0C"/>
    <w:rsid w:val="00DD3216"/>
    <w:rsid w:val="00DD3BB2"/>
    <w:rsid w:val="00DD3E3A"/>
    <w:rsid w:val="00DD3E85"/>
    <w:rsid w:val="00DE0ACF"/>
    <w:rsid w:val="00DE18F9"/>
    <w:rsid w:val="00DE2058"/>
    <w:rsid w:val="00DE229A"/>
    <w:rsid w:val="00DE5F92"/>
    <w:rsid w:val="00DE6079"/>
    <w:rsid w:val="00DE6F2C"/>
    <w:rsid w:val="00DE6F62"/>
    <w:rsid w:val="00DF17B0"/>
    <w:rsid w:val="00DF296F"/>
    <w:rsid w:val="00DF2E94"/>
    <w:rsid w:val="00DF37AF"/>
    <w:rsid w:val="00DF4AB6"/>
    <w:rsid w:val="00DF7AE1"/>
    <w:rsid w:val="00E03F83"/>
    <w:rsid w:val="00E05214"/>
    <w:rsid w:val="00E053DE"/>
    <w:rsid w:val="00E05786"/>
    <w:rsid w:val="00E064D4"/>
    <w:rsid w:val="00E0688D"/>
    <w:rsid w:val="00E07C0E"/>
    <w:rsid w:val="00E10D3E"/>
    <w:rsid w:val="00E1188C"/>
    <w:rsid w:val="00E12417"/>
    <w:rsid w:val="00E12469"/>
    <w:rsid w:val="00E126CF"/>
    <w:rsid w:val="00E126F7"/>
    <w:rsid w:val="00E13EFB"/>
    <w:rsid w:val="00E14C91"/>
    <w:rsid w:val="00E14E8B"/>
    <w:rsid w:val="00E17F0F"/>
    <w:rsid w:val="00E21210"/>
    <w:rsid w:val="00E220A3"/>
    <w:rsid w:val="00E224CF"/>
    <w:rsid w:val="00E23EE8"/>
    <w:rsid w:val="00E2519F"/>
    <w:rsid w:val="00E27F87"/>
    <w:rsid w:val="00E30134"/>
    <w:rsid w:val="00E323B0"/>
    <w:rsid w:val="00E3325F"/>
    <w:rsid w:val="00E33A4A"/>
    <w:rsid w:val="00E34CDC"/>
    <w:rsid w:val="00E35C56"/>
    <w:rsid w:val="00E36185"/>
    <w:rsid w:val="00E367B4"/>
    <w:rsid w:val="00E3684E"/>
    <w:rsid w:val="00E36D29"/>
    <w:rsid w:val="00E37586"/>
    <w:rsid w:val="00E40250"/>
    <w:rsid w:val="00E402C9"/>
    <w:rsid w:val="00E40A7A"/>
    <w:rsid w:val="00E40DB6"/>
    <w:rsid w:val="00E44E2E"/>
    <w:rsid w:val="00E4500F"/>
    <w:rsid w:val="00E46227"/>
    <w:rsid w:val="00E47476"/>
    <w:rsid w:val="00E476CA"/>
    <w:rsid w:val="00E5071F"/>
    <w:rsid w:val="00E50FB6"/>
    <w:rsid w:val="00E51F72"/>
    <w:rsid w:val="00E532E3"/>
    <w:rsid w:val="00E5416A"/>
    <w:rsid w:val="00E54888"/>
    <w:rsid w:val="00E553CB"/>
    <w:rsid w:val="00E55A1A"/>
    <w:rsid w:val="00E561E5"/>
    <w:rsid w:val="00E561E7"/>
    <w:rsid w:val="00E57276"/>
    <w:rsid w:val="00E57861"/>
    <w:rsid w:val="00E60725"/>
    <w:rsid w:val="00E60A05"/>
    <w:rsid w:val="00E60C73"/>
    <w:rsid w:val="00E61808"/>
    <w:rsid w:val="00E61B31"/>
    <w:rsid w:val="00E61F68"/>
    <w:rsid w:val="00E62308"/>
    <w:rsid w:val="00E63A52"/>
    <w:rsid w:val="00E656B0"/>
    <w:rsid w:val="00E66CD0"/>
    <w:rsid w:val="00E66E1D"/>
    <w:rsid w:val="00E7004A"/>
    <w:rsid w:val="00E704FB"/>
    <w:rsid w:val="00E70811"/>
    <w:rsid w:val="00E7115B"/>
    <w:rsid w:val="00E7218C"/>
    <w:rsid w:val="00E72DCD"/>
    <w:rsid w:val="00E7350F"/>
    <w:rsid w:val="00E737B6"/>
    <w:rsid w:val="00E7576D"/>
    <w:rsid w:val="00E76A6C"/>
    <w:rsid w:val="00E77DBD"/>
    <w:rsid w:val="00E77FAC"/>
    <w:rsid w:val="00E77FDB"/>
    <w:rsid w:val="00E80D40"/>
    <w:rsid w:val="00E8152A"/>
    <w:rsid w:val="00E816B2"/>
    <w:rsid w:val="00E81933"/>
    <w:rsid w:val="00E823EC"/>
    <w:rsid w:val="00E850E1"/>
    <w:rsid w:val="00E878FE"/>
    <w:rsid w:val="00E879F9"/>
    <w:rsid w:val="00E9120C"/>
    <w:rsid w:val="00E91556"/>
    <w:rsid w:val="00E92134"/>
    <w:rsid w:val="00E97D70"/>
    <w:rsid w:val="00EA093E"/>
    <w:rsid w:val="00EA0FC2"/>
    <w:rsid w:val="00EA1F8C"/>
    <w:rsid w:val="00EA202A"/>
    <w:rsid w:val="00EA2B4B"/>
    <w:rsid w:val="00EA2DAF"/>
    <w:rsid w:val="00EA4C37"/>
    <w:rsid w:val="00EA547F"/>
    <w:rsid w:val="00EB03B3"/>
    <w:rsid w:val="00EB0BE3"/>
    <w:rsid w:val="00EB23CD"/>
    <w:rsid w:val="00EB37F4"/>
    <w:rsid w:val="00EB5BAB"/>
    <w:rsid w:val="00EB6121"/>
    <w:rsid w:val="00EB6E14"/>
    <w:rsid w:val="00EC0160"/>
    <w:rsid w:val="00EC08D5"/>
    <w:rsid w:val="00EC10BB"/>
    <w:rsid w:val="00EC1313"/>
    <w:rsid w:val="00ED0A21"/>
    <w:rsid w:val="00ED33BE"/>
    <w:rsid w:val="00ED3787"/>
    <w:rsid w:val="00ED6325"/>
    <w:rsid w:val="00ED65C7"/>
    <w:rsid w:val="00ED6914"/>
    <w:rsid w:val="00ED6F42"/>
    <w:rsid w:val="00ED761D"/>
    <w:rsid w:val="00EE2647"/>
    <w:rsid w:val="00EE35BA"/>
    <w:rsid w:val="00EE3987"/>
    <w:rsid w:val="00EE5D2C"/>
    <w:rsid w:val="00EE6A09"/>
    <w:rsid w:val="00EE6F92"/>
    <w:rsid w:val="00EE7D9D"/>
    <w:rsid w:val="00EF0E5B"/>
    <w:rsid w:val="00EF0F4A"/>
    <w:rsid w:val="00EF1D2A"/>
    <w:rsid w:val="00EF25DC"/>
    <w:rsid w:val="00EF3302"/>
    <w:rsid w:val="00EF4220"/>
    <w:rsid w:val="00EF5CC3"/>
    <w:rsid w:val="00EF5E82"/>
    <w:rsid w:val="00EF679E"/>
    <w:rsid w:val="00F00416"/>
    <w:rsid w:val="00F00BAF"/>
    <w:rsid w:val="00F00E98"/>
    <w:rsid w:val="00F028FA"/>
    <w:rsid w:val="00F0382C"/>
    <w:rsid w:val="00F0586A"/>
    <w:rsid w:val="00F120CC"/>
    <w:rsid w:val="00F12EE5"/>
    <w:rsid w:val="00F12F6E"/>
    <w:rsid w:val="00F13034"/>
    <w:rsid w:val="00F143B6"/>
    <w:rsid w:val="00F148B5"/>
    <w:rsid w:val="00F14E92"/>
    <w:rsid w:val="00F158DB"/>
    <w:rsid w:val="00F16F64"/>
    <w:rsid w:val="00F172E9"/>
    <w:rsid w:val="00F175F6"/>
    <w:rsid w:val="00F20633"/>
    <w:rsid w:val="00F20DDB"/>
    <w:rsid w:val="00F213EE"/>
    <w:rsid w:val="00F2326B"/>
    <w:rsid w:val="00F26B40"/>
    <w:rsid w:val="00F30403"/>
    <w:rsid w:val="00F30CEB"/>
    <w:rsid w:val="00F3611E"/>
    <w:rsid w:val="00F37293"/>
    <w:rsid w:val="00F37B6A"/>
    <w:rsid w:val="00F4249D"/>
    <w:rsid w:val="00F42A16"/>
    <w:rsid w:val="00F42E81"/>
    <w:rsid w:val="00F4409B"/>
    <w:rsid w:val="00F45A77"/>
    <w:rsid w:val="00F47F7C"/>
    <w:rsid w:val="00F509C0"/>
    <w:rsid w:val="00F52A75"/>
    <w:rsid w:val="00F52B65"/>
    <w:rsid w:val="00F5422D"/>
    <w:rsid w:val="00F552B1"/>
    <w:rsid w:val="00F55A4D"/>
    <w:rsid w:val="00F56563"/>
    <w:rsid w:val="00F62939"/>
    <w:rsid w:val="00F6478A"/>
    <w:rsid w:val="00F65890"/>
    <w:rsid w:val="00F65DF1"/>
    <w:rsid w:val="00F66E7D"/>
    <w:rsid w:val="00F70625"/>
    <w:rsid w:val="00F71335"/>
    <w:rsid w:val="00F71489"/>
    <w:rsid w:val="00F7152D"/>
    <w:rsid w:val="00F72433"/>
    <w:rsid w:val="00F7271C"/>
    <w:rsid w:val="00F72B26"/>
    <w:rsid w:val="00F7309A"/>
    <w:rsid w:val="00F737D5"/>
    <w:rsid w:val="00F74CDD"/>
    <w:rsid w:val="00F75890"/>
    <w:rsid w:val="00F7730D"/>
    <w:rsid w:val="00F81A97"/>
    <w:rsid w:val="00F81B57"/>
    <w:rsid w:val="00F829DA"/>
    <w:rsid w:val="00F85375"/>
    <w:rsid w:val="00F855B6"/>
    <w:rsid w:val="00F86F73"/>
    <w:rsid w:val="00F92C17"/>
    <w:rsid w:val="00F948FF"/>
    <w:rsid w:val="00F94BE3"/>
    <w:rsid w:val="00F96431"/>
    <w:rsid w:val="00F96674"/>
    <w:rsid w:val="00F96A87"/>
    <w:rsid w:val="00F97CF9"/>
    <w:rsid w:val="00FA1ED8"/>
    <w:rsid w:val="00FA31EB"/>
    <w:rsid w:val="00FB1BE8"/>
    <w:rsid w:val="00FB25F0"/>
    <w:rsid w:val="00FB3F21"/>
    <w:rsid w:val="00FB48D1"/>
    <w:rsid w:val="00FB4B6F"/>
    <w:rsid w:val="00FB588B"/>
    <w:rsid w:val="00FB5B04"/>
    <w:rsid w:val="00FC0663"/>
    <w:rsid w:val="00FC0E12"/>
    <w:rsid w:val="00FC1AB4"/>
    <w:rsid w:val="00FC222E"/>
    <w:rsid w:val="00FC2FF5"/>
    <w:rsid w:val="00FC32C8"/>
    <w:rsid w:val="00FC3586"/>
    <w:rsid w:val="00FD0B4D"/>
    <w:rsid w:val="00FD0C1D"/>
    <w:rsid w:val="00FD5005"/>
    <w:rsid w:val="00FD5C9F"/>
    <w:rsid w:val="00FD5DF0"/>
    <w:rsid w:val="00FE0386"/>
    <w:rsid w:val="00FE27D3"/>
    <w:rsid w:val="00FE405F"/>
    <w:rsid w:val="00FE590E"/>
    <w:rsid w:val="00FE5FEF"/>
    <w:rsid w:val="00FE6A52"/>
    <w:rsid w:val="00FF1D56"/>
    <w:rsid w:val="00FF2E5E"/>
    <w:rsid w:val="00FF3DC9"/>
    <w:rsid w:val="00FF459D"/>
    <w:rsid w:val="00FF5295"/>
    <w:rsid w:val="00FF5434"/>
    <w:rsid w:val="00FF6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AF3F63"/>
  <w15:docId w15:val="{5F5D6EC6-33C3-4D9A-B45A-4452A0FD8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CB6A1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CB6A16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Normal"/>
    <w:link w:val="TAHChar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TAC">
    <w:name w:val="TAC"/>
    <w:basedOn w:val="TAL"/>
    <w:link w:val="TACChar"/>
    <w:rsid w:val="00EE2647"/>
    <w:pPr>
      <w:jc w:val="center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B25F0"/>
    <w:rPr>
      <w:b/>
      <w:bCs/>
      <w:sz w:val="22"/>
      <w:lang w:val="en-GB" w:eastAsia="zh-CN"/>
    </w:rPr>
  </w:style>
  <w:style w:type="paragraph" w:customStyle="1" w:styleId="TAR">
    <w:name w:val="TAR"/>
    <w:basedOn w:val="TAL"/>
    <w:rsid w:val="000A4F1B"/>
    <w:pPr>
      <w:jc w:val="right"/>
    </w:pPr>
  </w:style>
  <w:style w:type="paragraph" w:customStyle="1" w:styleId="TF">
    <w:name w:val="TF"/>
    <w:basedOn w:val="TH"/>
    <w:rsid w:val="000A4F1B"/>
    <w:pPr>
      <w:keepNext w:val="0"/>
      <w:spacing w:before="0" w:after="240"/>
    </w:pPr>
  </w:style>
  <w:style w:type="character" w:customStyle="1" w:styleId="FootnoteTextChar">
    <w:name w:val="Footnote Text Char"/>
    <w:link w:val="FootnoteText"/>
    <w:semiHidden/>
    <w:rsid w:val="00A96DB3"/>
    <w:rPr>
      <w:rFonts w:ascii="Times" w:eastAsia="Batang" w:hAnsi="Times"/>
    </w:rPr>
  </w:style>
  <w:style w:type="paragraph" w:styleId="ListParagraph">
    <w:name w:val="List Paragraph"/>
    <w:basedOn w:val="Normal"/>
    <w:uiPriority w:val="34"/>
    <w:qFormat/>
    <w:rsid w:val="0014302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Reference">
    <w:name w:val="Reference"/>
    <w:basedOn w:val="Normal"/>
    <w:rsid w:val="001B4C46"/>
    <w:pPr>
      <w:numPr>
        <w:numId w:val="3"/>
      </w:numPr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HAnsi" w:hAnsiTheme="minorHAnsi" w:cstheme="minorBidi"/>
      <w:szCs w:val="22"/>
      <w:lang w:val="en-US" w:eastAsia="en-US"/>
    </w:rPr>
  </w:style>
  <w:style w:type="paragraph" w:customStyle="1" w:styleId="EQ">
    <w:name w:val="EQ"/>
    <w:basedOn w:val="Normal"/>
    <w:next w:val="Normal"/>
    <w:rsid w:val="002B7260"/>
    <w:pPr>
      <w:keepLines/>
      <w:tabs>
        <w:tab w:val="center" w:pos="4536"/>
        <w:tab w:val="right" w:pos="9072"/>
      </w:tabs>
      <w:spacing w:after="180"/>
      <w:jc w:val="left"/>
    </w:pPr>
    <w:rPr>
      <w:rFonts w:eastAsia="Times New Roman"/>
      <w:noProof/>
      <w:sz w:val="20"/>
      <w:lang w:eastAsia="en-US"/>
    </w:rPr>
  </w:style>
  <w:style w:type="character" w:customStyle="1" w:styleId="apple-converted-space">
    <w:name w:val="apple-converted-space"/>
    <w:basedOn w:val="DefaultParagraphFont"/>
    <w:rsid w:val="00167CDD"/>
  </w:style>
  <w:style w:type="paragraph" w:customStyle="1" w:styleId="3GPPHeader">
    <w:name w:val="3GPP_Header"/>
    <w:basedOn w:val="Normal"/>
    <w:link w:val="3GPPHeaderChar"/>
    <w:rsid w:val="00282882"/>
    <w:pPr>
      <w:tabs>
        <w:tab w:val="left" w:pos="1701"/>
        <w:tab w:val="right" w:pos="9639"/>
      </w:tabs>
      <w:spacing w:after="240" w:line="288" w:lineRule="auto"/>
      <w:jc w:val="left"/>
    </w:pPr>
    <w:rPr>
      <w:rFonts w:eastAsia="Times New Roman"/>
      <w:b/>
      <w:sz w:val="24"/>
    </w:rPr>
  </w:style>
  <w:style w:type="character" w:customStyle="1" w:styleId="3GPPHeaderChar">
    <w:name w:val="3GPP_Header Char"/>
    <w:link w:val="3GPPHeader"/>
    <w:rsid w:val="00282882"/>
    <w:rPr>
      <w:rFonts w:eastAsia="Times New Roman"/>
      <w:b/>
      <w:sz w:val="24"/>
      <w:lang w:val="en-GB" w:eastAsia="zh-CN"/>
    </w:rPr>
  </w:style>
  <w:style w:type="character" w:styleId="FollowedHyperlink">
    <w:name w:val="FollowedHyperlink"/>
    <w:basedOn w:val="DefaultParagraphFont"/>
    <w:semiHidden/>
    <w:unhideWhenUsed/>
    <w:rsid w:val="00887B89"/>
    <w:rPr>
      <w:color w:val="800080" w:themeColor="followedHyperlink"/>
      <w:u w:val="single"/>
    </w:rPr>
  </w:style>
  <w:style w:type="character" w:customStyle="1" w:styleId="TALChar">
    <w:name w:val="TAL Char"/>
    <w:locked/>
    <w:rsid w:val="00D01723"/>
    <w:rPr>
      <w:rFonts w:ascii="Arial" w:eastAsia="Times New Roman" w:hAnsi="Arial"/>
      <w:sz w:val="18"/>
      <w:lang w:val="x-none"/>
    </w:rPr>
  </w:style>
  <w:style w:type="character" w:customStyle="1" w:styleId="TAHChar">
    <w:name w:val="TAH Char"/>
    <w:link w:val="TAH"/>
    <w:locked/>
    <w:rsid w:val="00D01723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locked/>
    <w:rsid w:val="00087626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basedOn w:val="DefaultParagraphFont"/>
    <w:locked/>
    <w:rsid w:val="00BD4239"/>
    <w:rPr>
      <w:rFonts w:ascii="Arial" w:hAnsi="Arial" w:cs="Arial"/>
      <w:b/>
      <w:bCs/>
      <w:lang w:eastAsia="en-GB"/>
    </w:rPr>
  </w:style>
  <w:style w:type="paragraph" w:styleId="NormalWeb">
    <w:name w:val="Normal (Web)"/>
    <w:basedOn w:val="Normal"/>
    <w:uiPriority w:val="99"/>
    <w:unhideWhenUsed/>
    <w:rsid w:val="00CF3F1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7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2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777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7067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2569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BD781-2D69-4D88-B65A-7CABBA390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2327</Words>
  <Characters>13265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Olof Liberg</dc:creator>
  <cp:keywords/>
  <dc:description/>
  <cp:lastModifiedBy>Olof Liberg</cp:lastModifiedBy>
  <cp:revision>6</cp:revision>
  <dcterms:created xsi:type="dcterms:W3CDTF">2017-04-05T13:45:00Z</dcterms:created>
  <dcterms:modified xsi:type="dcterms:W3CDTF">2017-04-05T15:51:00Z</dcterms:modified>
</cp:coreProperties>
</file>